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777D9" w14:textId="491CEB5C" w:rsidR="00DB57E8" w:rsidRPr="0070623A" w:rsidRDefault="00D35CAD" w:rsidP="002D2241">
      <w:pPr>
        <w:jc w:val="center"/>
        <w:rPr>
          <w:rFonts w:asciiTheme="minorHAnsi" w:hAnsiTheme="minorHAnsi" w:cstheme="minorHAnsi"/>
          <w:b/>
          <w:sz w:val="22"/>
          <w:szCs w:val="22"/>
        </w:rPr>
      </w:pPr>
      <w:bookmarkStart w:id="0" w:name="_Hlk99024070"/>
      <w:r>
        <w:rPr>
          <w:rFonts w:ascii="Times" w:hAnsi="Times" w:cs="Times"/>
          <w:b/>
          <w:noProof/>
          <w:sz w:val="22"/>
          <w:szCs w:val="22"/>
        </w:rPr>
        <w:drawing>
          <wp:inline distT="0" distB="0" distL="0" distR="0" wp14:anchorId="31E8E71F" wp14:editId="23B73DB6">
            <wp:extent cx="3073400" cy="1800081"/>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3777" cy="1806159"/>
                    </a:xfrm>
                    <a:prstGeom prst="rect">
                      <a:avLst/>
                    </a:prstGeom>
                    <a:noFill/>
                  </pic:spPr>
                </pic:pic>
              </a:graphicData>
            </a:graphic>
          </wp:inline>
        </w:drawing>
      </w:r>
      <w:r w:rsidR="00E23C09">
        <w:rPr>
          <w:rFonts w:asciiTheme="minorHAnsi" w:hAnsiTheme="minorHAnsi" w:cstheme="minorHAnsi"/>
          <w:b/>
          <w:noProof/>
          <w:sz w:val="22"/>
          <w:szCs w:val="22"/>
        </w:rPr>
        <w:drawing>
          <wp:inline distT="0" distB="0" distL="0" distR="0" wp14:anchorId="4408C210" wp14:editId="59FCE0F6">
            <wp:extent cx="3143250" cy="1768078"/>
            <wp:effectExtent l="0" t="0" r="0" b="3810"/>
            <wp:docPr id="2" name="Picture 2" descr="A picture containing outdoor, sky, grass,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ky, grass, mountain&#10;&#10;Description automatically generated"/>
                    <pic:cNvPicPr/>
                  </pic:nvPicPr>
                  <pic:blipFill>
                    <a:blip r:embed="rId8"/>
                    <a:stretch>
                      <a:fillRect/>
                    </a:stretch>
                  </pic:blipFill>
                  <pic:spPr>
                    <a:xfrm>
                      <a:off x="0" y="0"/>
                      <a:ext cx="3153134" cy="1773638"/>
                    </a:xfrm>
                    <a:prstGeom prst="rect">
                      <a:avLst/>
                    </a:prstGeom>
                  </pic:spPr>
                </pic:pic>
              </a:graphicData>
            </a:graphic>
          </wp:inline>
        </w:drawing>
      </w:r>
    </w:p>
    <w:p w14:paraId="54CCC7A4" w14:textId="77777777" w:rsidR="00D35CAD" w:rsidRDefault="00D35CAD" w:rsidP="008B4A09">
      <w:pPr>
        <w:jc w:val="center"/>
        <w:rPr>
          <w:rFonts w:ascii="Times" w:eastAsia="Adobe Heiti Std R" w:hAnsi="Times" w:cstheme="minorHAnsi"/>
          <w:b/>
          <w:i/>
        </w:rPr>
      </w:pPr>
    </w:p>
    <w:p w14:paraId="608DA369" w14:textId="1E697A4D" w:rsidR="008B4A09" w:rsidRPr="009139F1" w:rsidRDefault="008B4A09" w:rsidP="008B4A09">
      <w:pPr>
        <w:jc w:val="center"/>
        <w:rPr>
          <w:rFonts w:ascii="Times" w:eastAsia="Adobe Heiti Std R" w:hAnsi="Times" w:cstheme="minorHAnsi"/>
          <w:b/>
          <w:iCs/>
          <w:sz w:val="36"/>
          <w:szCs w:val="36"/>
        </w:rPr>
      </w:pPr>
      <w:r w:rsidRPr="009139F1">
        <w:rPr>
          <w:rFonts w:ascii="Times" w:eastAsia="Adobe Heiti Std R" w:hAnsi="Times" w:cstheme="minorHAnsi"/>
          <w:b/>
          <w:iCs/>
          <w:sz w:val="36"/>
          <w:szCs w:val="36"/>
        </w:rPr>
        <w:t xml:space="preserve">OUTREACH NOTICE: </w:t>
      </w:r>
    </w:p>
    <w:p w14:paraId="4F85A613" w14:textId="77777777" w:rsidR="009139F1" w:rsidRPr="00D35CAD" w:rsidRDefault="009139F1" w:rsidP="008B4A09">
      <w:pPr>
        <w:jc w:val="center"/>
        <w:rPr>
          <w:rFonts w:ascii="Times" w:eastAsia="Adobe Heiti Std R" w:hAnsi="Times" w:cstheme="minorHAnsi"/>
          <w:b/>
          <w:iCs/>
        </w:rPr>
      </w:pPr>
    </w:p>
    <w:p w14:paraId="34C2DC58" w14:textId="150A01CB" w:rsidR="008B4A09" w:rsidRPr="009139F1" w:rsidRDefault="00A273BF" w:rsidP="008B4A09">
      <w:pPr>
        <w:jc w:val="center"/>
        <w:rPr>
          <w:rFonts w:ascii="Times" w:eastAsia="Adobe Heiti Std R" w:hAnsi="Times" w:cstheme="minorHAnsi"/>
          <w:b/>
          <w:iCs/>
          <w:sz w:val="36"/>
          <w:szCs w:val="36"/>
        </w:rPr>
      </w:pPr>
      <w:r w:rsidRPr="009139F1">
        <w:rPr>
          <w:rFonts w:ascii="Times" w:eastAsia="Adobe Heiti Std R" w:hAnsi="Times" w:cstheme="minorHAnsi"/>
          <w:b/>
          <w:iCs/>
          <w:sz w:val="36"/>
          <w:szCs w:val="36"/>
        </w:rPr>
        <w:t>Earthquake Lake Visitor Center Manager</w:t>
      </w:r>
    </w:p>
    <w:p w14:paraId="3E845652" w14:textId="6E87C335" w:rsidR="008B4A09" w:rsidRPr="009139F1" w:rsidRDefault="008B4A09" w:rsidP="008B4A09">
      <w:pPr>
        <w:jc w:val="center"/>
        <w:rPr>
          <w:rFonts w:ascii="Times" w:eastAsia="Adobe Heiti Std R" w:hAnsi="Times" w:cstheme="minorHAnsi"/>
          <w:b/>
          <w:iCs/>
          <w:sz w:val="36"/>
          <w:szCs w:val="36"/>
        </w:rPr>
      </w:pPr>
      <w:r w:rsidRPr="009139F1">
        <w:rPr>
          <w:rFonts w:ascii="Times" w:eastAsia="Adobe Heiti Std R" w:hAnsi="Times" w:cstheme="minorHAnsi"/>
          <w:b/>
          <w:iCs/>
          <w:sz w:val="36"/>
          <w:szCs w:val="36"/>
        </w:rPr>
        <w:t>Custer Gallatin National Forest</w:t>
      </w:r>
    </w:p>
    <w:p w14:paraId="0854B584" w14:textId="0B71242F" w:rsidR="00D35CAD" w:rsidRPr="009139F1" w:rsidRDefault="009139F1" w:rsidP="008B4A09">
      <w:pPr>
        <w:jc w:val="center"/>
        <w:rPr>
          <w:rFonts w:ascii="Times" w:eastAsia="Adobe Heiti Std R" w:hAnsi="Times" w:cstheme="minorHAnsi"/>
          <w:b/>
          <w:iCs/>
          <w:sz w:val="36"/>
          <w:szCs w:val="36"/>
        </w:rPr>
      </w:pPr>
      <w:r w:rsidRPr="009139F1">
        <w:rPr>
          <w:rFonts w:ascii="Times" w:eastAsia="Adobe Heiti Std R" w:hAnsi="Times" w:cstheme="minorHAnsi"/>
          <w:b/>
          <w:iCs/>
          <w:sz w:val="36"/>
          <w:szCs w:val="36"/>
        </w:rPr>
        <w:t>Hebgen Lake Ranger District</w:t>
      </w:r>
    </w:p>
    <w:p w14:paraId="6958B2E0" w14:textId="5879BCB5" w:rsidR="003C564B" w:rsidRPr="009139F1" w:rsidRDefault="009139F1" w:rsidP="008B4A09">
      <w:pPr>
        <w:jc w:val="center"/>
        <w:rPr>
          <w:rFonts w:ascii="Times" w:eastAsia="Adobe Heiti Std R" w:hAnsi="Times" w:cstheme="minorHAnsi"/>
          <w:b/>
          <w:iCs/>
          <w:sz w:val="36"/>
          <w:szCs w:val="36"/>
        </w:rPr>
      </w:pPr>
      <w:r w:rsidRPr="009139F1">
        <w:rPr>
          <w:rFonts w:ascii="Times" w:eastAsia="Adobe Heiti Std R" w:hAnsi="Times" w:cstheme="minorHAnsi"/>
          <w:b/>
          <w:iCs/>
          <w:sz w:val="36"/>
          <w:szCs w:val="36"/>
        </w:rPr>
        <w:t>GS-1001-07</w:t>
      </w:r>
    </w:p>
    <w:bookmarkEnd w:id="0"/>
    <w:p w14:paraId="75F05616" w14:textId="77777777" w:rsidR="00005283" w:rsidRDefault="00005283" w:rsidP="008B4A09">
      <w:pPr>
        <w:jc w:val="center"/>
        <w:rPr>
          <w:rFonts w:ascii="Times" w:hAnsi="Times" w:cs="Times"/>
          <w:b/>
          <w:i/>
          <w:sz w:val="22"/>
          <w:szCs w:val="22"/>
        </w:rPr>
      </w:pPr>
    </w:p>
    <w:p w14:paraId="50E97328" w14:textId="6E233A20" w:rsidR="000B28CF" w:rsidRDefault="009617DB" w:rsidP="009617DB">
      <w:pPr>
        <w:pStyle w:val="Default"/>
        <w:rPr>
          <w:rFonts w:ascii="Times New Roman" w:hAnsi="Times New Roman" w:cs="Times New Roman"/>
        </w:rPr>
      </w:pPr>
      <w:r w:rsidRPr="009617DB">
        <w:rPr>
          <w:rFonts w:ascii="Times New Roman" w:hAnsi="Times New Roman" w:cs="Times New Roman"/>
        </w:rPr>
        <w:t xml:space="preserve">The </w:t>
      </w:r>
      <w:r w:rsidR="009139F1">
        <w:rPr>
          <w:rFonts w:ascii="Times New Roman" w:hAnsi="Times New Roman" w:cs="Times New Roman"/>
        </w:rPr>
        <w:t>Hebgen Lake Ranger District of the Custer Gallatin National Forest is seeking to permanently fill a position as the Earthquake Lake Visitor Center manager.</w:t>
      </w:r>
      <w:r w:rsidR="00864A11">
        <w:rPr>
          <w:rFonts w:ascii="Times New Roman" w:hAnsi="Times New Roman" w:cs="Times New Roman"/>
        </w:rPr>
        <w:t xml:space="preserve"> </w:t>
      </w:r>
      <w:r w:rsidRPr="009617DB">
        <w:rPr>
          <w:rFonts w:ascii="Times New Roman" w:hAnsi="Times New Roman" w:cs="Times New Roman"/>
        </w:rPr>
        <w:t>This notification is being circulated to inform prospective applicants of the</w:t>
      </w:r>
      <w:r w:rsidR="00C16BEC">
        <w:rPr>
          <w:rFonts w:ascii="Times New Roman" w:hAnsi="Times New Roman" w:cs="Times New Roman"/>
        </w:rPr>
        <w:t xml:space="preserve"> </w:t>
      </w:r>
      <w:r w:rsidRPr="009617DB">
        <w:rPr>
          <w:rFonts w:ascii="Times New Roman" w:hAnsi="Times New Roman" w:cs="Times New Roman"/>
        </w:rPr>
        <w:t>upcoming opportunity</w:t>
      </w:r>
      <w:r w:rsidRPr="002F4FD8">
        <w:rPr>
          <w:rFonts w:ascii="Times New Roman" w:hAnsi="Times New Roman" w:cs="Times New Roman"/>
        </w:rPr>
        <w:t>.</w:t>
      </w:r>
      <w:r w:rsidR="000B28CF">
        <w:rPr>
          <w:rFonts w:ascii="Times New Roman" w:hAnsi="Times New Roman" w:cs="Times New Roman"/>
        </w:rPr>
        <w:t xml:space="preserve"> </w:t>
      </w:r>
      <w:bookmarkStart w:id="1" w:name="_Hlk99024351"/>
    </w:p>
    <w:p w14:paraId="6ABFF67C" w14:textId="77777777" w:rsidR="000B28CF" w:rsidRDefault="000B28CF" w:rsidP="009617DB">
      <w:pPr>
        <w:pStyle w:val="Default"/>
        <w:rPr>
          <w:rFonts w:ascii="Times New Roman" w:hAnsi="Times New Roman" w:cs="Times New Roman"/>
        </w:rPr>
      </w:pPr>
    </w:p>
    <w:p w14:paraId="4501D719" w14:textId="07001DFA" w:rsidR="000B28CF" w:rsidRPr="000B28CF" w:rsidRDefault="000B28CF" w:rsidP="000B28CF">
      <w:pPr>
        <w:pStyle w:val="Default"/>
        <w:rPr>
          <w:rFonts w:ascii="Times New Roman" w:hAnsi="Times New Roman" w:cs="Times New Roman"/>
        </w:rPr>
      </w:pPr>
      <w:r w:rsidRPr="000B28CF">
        <w:rPr>
          <w:rFonts w:ascii="Times New Roman" w:hAnsi="Times New Roman" w:cs="Times New Roman"/>
        </w:rPr>
        <w:t xml:space="preserve">This position may be filled permanently through use of direct hire authorities or advertised </w:t>
      </w:r>
      <w:r>
        <w:rPr>
          <w:rFonts w:ascii="Times New Roman" w:hAnsi="Times New Roman" w:cs="Times New Roman"/>
        </w:rPr>
        <w:t xml:space="preserve">competitively. </w:t>
      </w:r>
      <w:r w:rsidRPr="000B28CF">
        <w:rPr>
          <w:rFonts w:ascii="Times New Roman" w:hAnsi="Times New Roman" w:cs="Times New Roman"/>
        </w:rPr>
        <w:t>The hiring manager is considering use of direct hire authorities available to:</w:t>
      </w:r>
    </w:p>
    <w:p w14:paraId="72A5B019" w14:textId="75A5FC59" w:rsidR="000B28CF" w:rsidRPr="000B28CF" w:rsidRDefault="000B28CF" w:rsidP="000B28CF">
      <w:pPr>
        <w:pStyle w:val="Default"/>
        <w:numPr>
          <w:ilvl w:val="0"/>
          <w:numId w:val="5"/>
        </w:numPr>
        <w:rPr>
          <w:rFonts w:ascii="Times New Roman" w:hAnsi="Times New Roman" w:cs="Times New Roman"/>
        </w:rPr>
      </w:pPr>
      <w:r w:rsidRPr="000B28CF">
        <w:rPr>
          <w:rFonts w:ascii="Times New Roman" w:hAnsi="Times New Roman" w:cs="Times New Roman"/>
        </w:rPr>
        <w:t>Resource Assistants</w:t>
      </w:r>
    </w:p>
    <w:p w14:paraId="59619D00" w14:textId="4A4E5985" w:rsidR="000B28CF" w:rsidRPr="000B28CF" w:rsidRDefault="000B28CF" w:rsidP="000B28CF">
      <w:pPr>
        <w:pStyle w:val="Default"/>
        <w:numPr>
          <w:ilvl w:val="0"/>
          <w:numId w:val="5"/>
        </w:numPr>
        <w:rPr>
          <w:rFonts w:ascii="Times New Roman" w:hAnsi="Times New Roman" w:cs="Times New Roman"/>
        </w:rPr>
      </w:pPr>
      <w:r w:rsidRPr="000B28CF">
        <w:rPr>
          <w:rFonts w:ascii="Times New Roman" w:hAnsi="Times New Roman" w:cs="Times New Roman"/>
        </w:rPr>
        <w:t>Veterans</w:t>
      </w:r>
    </w:p>
    <w:p w14:paraId="10D0F4D3" w14:textId="6A1DD69D" w:rsidR="000B28CF" w:rsidRPr="000B28CF" w:rsidRDefault="000B28CF" w:rsidP="000B28CF">
      <w:pPr>
        <w:pStyle w:val="Default"/>
        <w:numPr>
          <w:ilvl w:val="0"/>
          <w:numId w:val="5"/>
        </w:numPr>
        <w:rPr>
          <w:rFonts w:ascii="Times New Roman" w:hAnsi="Times New Roman" w:cs="Times New Roman"/>
        </w:rPr>
      </w:pPr>
      <w:r w:rsidRPr="000B28CF">
        <w:rPr>
          <w:rFonts w:ascii="Times New Roman" w:hAnsi="Times New Roman" w:cs="Times New Roman"/>
        </w:rPr>
        <w:t xml:space="preserve">Those with Schedule A disabilities, and </w:t>
      </w:r>
    </w:p>
    <w:p w14:paraId="3B4D04BD" w14:textId="64E4516F" w:rsidR="000B28CF" w:rsidRPr="000B28CF" w:rsidRDefault="000B28CF" w:rsidP="000B28CF">
      <w:pPr>
        <w:pStyle w:val="Default"/>
        <w:numPr>
          <w:ilvl w:val="0"/>
          <w:numId w:val="5"/>
        </w:numPr>
        <w:rPr>
          <w:rFonts w:ascii="Times New Roman" w:hAnsi="Times New Roman" w:cs="Times New Roman"/>
        </w:rPr>
      </w:pPr>
      <w:r w:rsidRPr="000B28CF">
        <w:rPr>
          <w:rFonts w:ascii="Times New Roman" w:hAnsi="Times New Roman" w:cs="Times New Roman"/>
        </w:rPr>
        <w:t>Current federal employees through lateral reassignments</w:t>
      </w:r>
    </w:p>
    <w:p w14:paraId="078E086E" w14:textId="2A8AAE34" w:rsidR="000B28CF" w:rsidRDefault="000B28CF" w:rsidP="000B28CF">
      <w:pPr>
        <w:pStyle w:val="Default"/>
        <w:rPr>
          <w:rFonts w:ascii="Times New Roman" w:hAnsi="Times New Roman" w:cs="Times New Roman"/>
        </w:rPr>
      </w:pPr>
    </w:p>
    <w:p w14:paraId="7BBA9581" w14:textId="431FCB09" w:rsidR="00C16BEC" w:rsidRDefault="000B28CF" w:rsidP="003524A7">
      <w:pPr>
        <w:pStyle w:val="Default"/>
        <w:rPr>
          <w:rFonts w:ascii="Times New Roman" w:hAnsi="Times New Roman" w:cs="Times New Roman"/>
        </w:rPr>
      </w:pPr>
      <w:r>
        <w:rPr>
          <w:rFonts w:ascii="Times New Roman" w:hAnsi="Times New Roman" w:cs="Times New Roman"/>
        </w:rPr>
        <w:t>I</w:t>
      </w:r>
      <w:r w:rsidRPr="000B28CF">
        <w:rPr>
          <w:rFonts w:ascii="Times New Roman" w:hAnsi="Times New Roman" w:cs="Times New Roman"/>
        </w:rPr>
        <w:t xml:space="preserve">nterested candidates must respond for direct hire consideration. </w:t>
      </w:r>
    </w:p>
    <w:p w14:paraId="4F54654E" w14:textId="77777777" w:rsidR="00C16BEC" w:rsidRDefault="00C16BEC" w:rsidP="009617DB">
      <w:pPr>
        <w:pStyle w:val="Default"/>
        <w:rPr>
          <w:rFonts w:ascii="Times New Roman" w:hAnsi="Times New Roman" w:cs="Times New Roman"/>
          <w:b/>
          <w:bCs/>
        </w:rPr>
      </w:pPr>
    </w:p>
    <w:bookmarkEnd w:id="1"/>
    <w:p w14:paraId="19484ABA" w14:textId="77777777" w:rsidR="009617DB" w:rsidRDefault="009617DB" w:rsidP="009617DB">
      <w:pPr>
        <w:pStyle w:val="Default"/>
        <w:rPr>
          <w:rFonts w:ascii="Times New Roman" w:hAnsi="Times New Roman" w:cs="Times New Roman"/>
          <w:b/>
          <w:bCs/>
          <w:u w:val="single"/>
        </w:rPr>
      </w:pPr>
      <w:r w:rsidRPr="009617DB">
        <w:rPr>
          <w:rFonts w:ascii="Times New Roman" w:hAnsi="Times New Roman" w:cs="Times New Roman"/>
          <w:b/>
          <w:bCs/>
          <w:u w:val="single"/>
        </w:rPr>
        <w:t xml:space="preserve">Position Overview </w:t>
      </w:r>
    </w:p>
    <w:p w14:paraId="47119DCB" w14:textId="77777777" w:rsidR="00454246" w:rsidRPr="00454246" w:rsidRDefault="00454246" w:rsidP="00454246">
      <w:pPr>
        <w:pStyle w:val="Default"/>
        <w:rPr>
          <w:rFonts w:ascii="Times New Roman" w:hAnsi="Times New Roman" w:cs="Times New Roman"/>
        </w:rPr>
      </w:pPr>
    </w:p>
    <w:p w14:paraId="6D77F9BA" w14:textId="626F0B8E" w:rsidR="00850F3D" w:rsidRDefault="00BB7593" w:rsidP="00BB7593">
      <w:pPr>
        <w:contextualSpacing/>
      </w:pPr>
      <w:r>
        <w:t>This position</w:t>
      </w:r>
      <w:r>
        <w:t xml:space="preserve"> monitors</w:t>
      </w:r>
      <w:r>
        <w:t xml:space="preserve"> the daily functions of the interpretation program and to </w:t>
      </w:r>
      <w:r w:rsidRPr="007C5573">
        <w:t>provide resource interpretation, education, and visitor services</w:t>
      </w:r>
      <w:r>
        <w:t xml:space="preserve"> information</w:t>
      </w:r>
      <w:r w:rsidRPr="007C5573">
        <w:t>.</w:t>
      </w:r>
      <w:r>
        <w:t xml:space="preserve"> Major duties of the position include:</w:t>
      </w:r>
    </w:p>
    <w:p w14:paraId="18343F7F" w14:textId="0A0E7CDB" w:rsidR="00BB7593" w:rsidRDefault="00BB7593" w:rsidP="00034193">
      <w:pPr>
        <w:pStyle w:val="ListParagraph"/>
        <w:numPr>
          <w:ilvl w:val="0"/>
          <w:numId w:val="3"/>
        </w:numPr>
        <w:autoSpaceDE w:val="0"/>
        <w:autoSpaceDN w:val="0"/>
        <w:adjustRightInd w:val="0"/>
        <w:rPr>
          <w:rFonts w:eastAsia="Adobe Heiti Std R"/>
        </w:rPr>
      </w:pPr>
      <w:r>
        <w:rPr>
          <w:rFonts w:eastAsia="Adobe Heiti Std R"/>
        </w:rPr>
        <w:t xml:space="preserve">Coordinates and directs the daily operations of the interpretation program. Develops environmental and interpretive education programs and materials. </w:t>
      </w:r>
    </w:p>
    <w:p w14:paraId="68D88D70" w14:textId="3E8155C9" w:rsidR="00BB7593" w:rsidRDefault="00BB7593" w:rsidP="00034193">
      <w:pPr>
        <w:pStyle w:val="ListParagraph"/>
        <w:numPr>
          <w:ilvl w:val="0"/>
          <w:numId w:val="3"/>
        </w:numPr>
        <w:autoSpaceDE w:val="0"/>
        <w:autoSpaceDN w:val="0"/>
        <w:adjustRightInd w:val="0"/>
        <w:rPr>
          <w:rFonts w:eastAsia="Adobe Heiti Std R"/>
        </w:rPr>
      </w:pPr>
      <w:r>
        <w:rPr>
          <w:rFonts w:eastAsia="Adobe Heiti Std R"/>
        </w:rPr>
        <w:t>Works with outside partners on a formal and informal basis to advance the goals of interpretive services program of the Forest Service.</w:t>
      </w:r>
    </w:p>
    <w:p w14:paraId="02C4E52D" w14:textId="0F4C2C12" w:rsidR="00BB7593" w:rsidRDefault="00BB7593" w:rsidP="00034193">
      <w:pPr>
        <w:pStyle w:val="ListParagraph"/>
        <w:numPr>
          <w:ilvl w:val="0"/>
          <w:numId w:val="3"/>
        </w:numPr>
        <w:autoSpaceDE w:val="0"/>
        <w:autoSpaceDN w:val="0"/>
        <w:adjustRightInd w:val="0"/>
        <w:rPr>
          <w:rFonts w:eastAsia="Adobe Heiti Std R"/>
        </w:rPr>
      </w:pPr>
      <w:r>
        <w:rPr>
          <w:rFonts w:eastAsia="Adobe Heiti Std R"/>
        </w:rPr>
        <w:t>Provides liaison with community organizations and interest groups to stimulate interest in and utilization of Forest Service facilities.</w:t>
      </w:r>
    </w:p>
    <w:p w14:paraId="78437AAA" w14:textId="1E131CA5" w:rsidR="00BB7593" w:rsidRDefault="00BB7593" w:rsidP="00034193">
      <w:pPr>
        <w:pStyle w:val="ListParagraph"/>
        <w:numPr>
          <w:ilvl w:val="0"/>
          <w:numId w:val="3"/>
        </w:numPr>
        <w:autoSpaceDE w:val="0"/>
        <w:autoSpaceDN w:val="0"/>
        <w:adjustRightInd w:val="0"/>
        <w:rPr>
          <w:rFonts w:eastAsia="Adobe Heiti Std R"/>
        </w:rPr>
      </w:pPr>
      <w:r>
        <w:rPr>
          <w:rFonts w:eastAsia="Adobe Heiti Std R"/>
        </w:rPr>
        <w:t>Contacts and arranges for presenter who are knowledgeable in the requested program topic.</w:t>
      </w:r>
    </w:p>
    <w:p w14:paraId="5E3EB9B6" w14:textId="729D2C69" w:rsidR="00BB7593" w:rsidRDefault="00BB7593" w:rsidP="00034193">
      <w:pPr>
        <w:pStyle w:val="ListParagraph"/>
        <w:numPr>
          <w:ilvl w:val="0"/>
          <w:numId w:val="3"/>
        </w:numPr>
        <w:autoSpaceDE w:val="0"/>
        <w:autoSpaceDN w:val="0"/>
        <w:adjustRightInd w:val="0"/>
        <w:rPr>
          <w:rFonts w:eastAsia="Adobe Heiti Std R"/>
        </w:rPr>
      </w:pPr>
      <w:r>
        <w:rPr>
          <w:rFonts w:eastAsia="Adobe Heiti Std R"/>
        </w:rPr>
        <w:t xml:space="preserve">Researches, develops, </w:t>
      </w:r>
      <w:proofErr w:type="gramStart"/>
      <w:r>
        <w:rPr>
          <w:rFonts w:eastAsia="Adobe Heiti Std R"/>
        </w:rPr>
        <w:t>revises</w:t>
      </w:r>
      <w:proofErr w:type="gramEnd"/>
      <w:r>
        <w:rPr>
          <w:rFonts w:eastAsia="Adobe Heiti Std R"/>
        </w:rPr>
        <w:t xml:space="preserve"> and updates educational materials including pamphlets, guides, fact sheets, brochures and interpretive displays.</w:t>
      </w:r>
    </w:p>
    <w:p w14:paraId="12BD99EE" w14:textId="68F5591A" w:rsidR="00BB7593" w:rsidRDefault="00BB7593" w:rsidP="00034193">
      <w:pPr>
        <w:pStyle w:val="ListParagraph"/>
        <w:numPr>
          <w:ilvl w:val="0"/>
          <w:numId w:val="3"/>
        </w:numPr>
        <w:autoSpaceDE w:val="0"/>
        <w:autoSpaceDN w:val="0"/>
        <w:adjustRightInd w:val="0"/>
        <w:rPr>
          <w:rFonts w:eastAsia="Adobe Heiti Std R"/>
        </w:rPr>
      </w:pPr>
      <w:r>
        <w:rPr>
          <w:rFonts w:eastAsia="Adobe Heiti Std R"/>
        </w:rPr>
        <w:t>Serves as unit collection officer and is responsible for accounting, balancing, reconciling and accurate record keeping of funds.</w:t>
      </w:r>
    </w:p>
    <w:p w14:paraId="28957738" w14:textId="77777777" w:rsidR="003E4031" w:rsidRDefault="003E4031" w:rsidP="00034193"/>
    <w:p w14:paraId="05E54887" w14:textId="77777777" w:rsidR="00AE1F0C" w:rsidRDefault="009617DB" w:rsidP="00034193">
      <w:r w:rsidRPr="009617DB">
        <w:t>A successful candidate will have strong partnership,</w:t>
      </w:r>
      <w:r w:rsidR="00106101">
        <w:t xml:space="preserve"> leadership,</w:t>
      </w:r>
      <w:r w:rsidRPr="009617DB">
        <w:t xml:space="preserve"> communication, and collaborative skills.</w:t>
      </w:r>
      <w:r w:rsidR="00034193">
        <w:t xml:space="preserve"> </w:t>
      </w:r>
    </w:p>
    <w:p w14:paraId="7A2B2BE1" w14:textId="77777777" w:rsidR="00AE1F0C" w:rsidRDefault="00AE1F0C" w:rsidP="00034193"/>
    <w:p w14:paraId="31413AE2" w14:textId="13B5F5D5" w:rsidR="00460D56" w:rsidRDefault="00AE1F0C" w:rsidP="00034193">
      <w:r>
        <w:t xml:space="preserve">Government housing is </w:t>
      </w:r>
      <w:r w:rsidRPr="00AE1F0C">
        <w:rPr>
          <w:b/>
          <w:bCs/>
        </w:rPr>
        <w:t>NOT</w:t>
      </w:r>
      <w:r>
        <w:t xml:space="preserve"> currently available.</w:t>
      </w:r>
      <w:r w:rsidR="00D0446E">
        <w:t xml:space="preserve"> </w:t>
      </w:r>
    </w:p>
    <w:p w14:paraId="75078813" w14:textId="77777777" w:rsidR="00CE670E" w:rsidRPr="00454246" w:rsidRDefault="00CE670E" w:rsidP="00CE670E">
      <w:pPr>
        <w:jc w:val="both"/>
      </w:pPr>
    </w:p>
    <w:p w14:paraId="3CFC49A6" w14:textId="77777777" w:rsidR="00CE670E" w:rsidRDefault="00CE670E" w:rsidP="00CE670E">
      <w:pPr>
        <w:autoSpaceDE w:val="0"/>
        <w:autoSpaceDN w:val="0"/>
        <w:adjustRightInd w:val="0"/>
        <w:rPr>
          <w:b/>
        </w:rPr>
      </w:pPr>
      <w:bookmarkStart w:id="2" w:name="_Hlk99024687"/>
      <w:r>
        <w:rPr>
          <w:b/>
        </w:rPr>
        <w:t>For more information about the positions, please contact:</w:t>
      </w:r>
    </w:p>
    <w:bookmarkEnd w:id="2"/>
    <w:p w14:paraId="6D7ABA22" w14:textId="76B34108" w:rsidR="00CE670E" w:rsidRPr="00BE0717" w:rsidRDefault="00CE670E" w:rsidP="00CE670E">
      <w:pPr>
        <w:autoSpaceDE w:val="0"/>
        <w:autoSpaceDN w:val="0"/>
        <w:adjustRightInd w:val="0"/>
        <w:rPr>
          <w:bCs/>
        </w:rPr>
      </w:pPr>
      <w:r>
        <w:rPr>
          <w:bCs/>
        </w:rPr>
        <w:t xml:space="preserve">Brian Thompson </w:t>
      </w:r>
      <w:hyperlink r:id="rId9" w:history="1">
        <w:r w:rsidRPr="00A960E8">
          <w:rPr>
            <w:rStyle w:val="Hyperlink"/>
            <w:bCs/>
          </w:rPr>
          <w:t>brian.r.thompson@usda.gov</w:t>
        </w:r>
      </w:hyperlink>
      <w:r>
        <w:rPr>
          <w:bCs/>
        </w:rPr>
        <w:t xml:space="preserve"> </w:t>
      </w:r>
      <w:r w:rsidR="00BB7593">
        <w:rPr>
          <w:bCs/>
        </w:rPr>
        <w:t>or (406) 823-6961</w:t>
      </w:r>
    </w:p>
    <w:p w14:paraId="4D2E99B8" w14:textId="36CC0B40" w:rsidR="003E4031" w:rsidRPr="006C2C9D" w:rsidRDefault="003E4031" w:rsidP="009F50E1">
      <w:pPr>
        <w:rPr>
          <w:rFonts w:ascii="Times" w:hAnsi="Times" w:cs="Arial"/>
          <w:u w:val="single"/>
        </w:rPr>
      </w:pPr>
    </w:p>
    <w:p w14:paraId="7FC61C7F" w14:textId="0BEFA636" w:rsidR="006C2C9D" w:rsidRDefault="006C2C9D" w:rsidP="00D35CAD">
      <w:pPr>
        <w:rPr>
          <w:bCs/>
        </w:rPr>
      </w:pPr>
      <w:r>
        <w:rPr>
          <w:b/>
          <w:u w:val="single"/>
        </w:rPr>
        <w:t>About the Earthquake Lake Visitor Center</w:t>
      </w:r>
    </w:p>
    <w:p w14:paraId="03C81474" w14:textId="2DC54769" w:rsidR="006C2C9D" w:rsidRDefault="006C2C9D" w:rsidP="00D35CAD">
      <w:pPr>
        <w:rPr>
          <w:bCs/>
        </w:rPr>
      </w:pPr>
    </w:p>
    <w:p w14:paraId="0F4EFE7C" w14:textId="75D0233E" w:rsidR="006C2C9D" w:rsidRPr="006C2C9D" w:rsidRDefault="006C2C9D" w:rsidP="006C2C9D">
      <w:pPr>
        <w:rPr>
          <w:bCs/>
        </w:rPr>
      </w:pPr>
      <w:r w:rsidRPr="006C2C9D">
        <w:rPr>
          <w:bCs/>
        </w:rPr>
        <w:t xml:space="preserve">On August 17, 1959, near midnight, an earthquake near the Madison River triggered a massive landslide.  The slide moved at 100 mph and in less than 1 minute, over 80 million tons of rock crashed into the narrow canyon, blocking the Madison </w:t>
      </w:r>
      <w:proofErr w:type="gramStart"/>
      <w:r w:rsidRPr="006C2C9D">
        <w:rPr>
          <w:bCs/>
        </w:rPr>
        <w:t>River</w:t>
      </w:r>
      <w:proofErr w:type="gramEnd"/>
      <w:r w:rsidRPr="006C2C9D">
        <w:rPr>
          <w:bCs/>
        </w:rPr>
        <w:t xml:space="preserve"> and forming Earthquake Lake.  This earth-changing event, known as the Hebgen Lake Earthquake, measured 7.5 on the Richter scale.  At the time it was the second largest earthquake to occur in the lower 48 states in the 20</w:t>
      </w:r>
      <w:r w:rsidRPr="006C2C9D">
        <w:rPr>
          <w:bCs/>
          <w:vertAlign w:val="superscript"/>
        </w:rPr>
        <w:t>th</w:t>
      </w:r>
      <w:r w:rsidRPr="006C2C9D">
        <w:rPr>
          <w:bCs/>
        </w:rPr>
        <w:t> century. Twenty-eight people lost their lives in the event.</w:t>
      </w:r>
    </w:p>
    <w:p w14:paraId="06A8A388" w14:textId="77777777" w:rsidR="006C2C9D" w:rsidRDefault="006C2C9D" w:rsidP="006C2C9D">
      <w:pPr>
        <w:rPr>
          <w:bCs/>
        </w:rPr>
      </w:pPr>
    </w:p>
    <w:p w14:paraId="648586F4" w14:textId="2AD201C8" w:rsidR="006C2C9D" w:rsidRPr="006C2C9D" w:rsidRDefault="006C2C9D" w:rsidP="006C2C9D">
      <w:pPr>
        <w:rPr>
          <w:bCs/>
        </w:rPr>
      </w:pPr>
      <w:r w:rsidRPr="006C2C9D">
        <w:rPr>
          <w:bCs/>
        </w:rPr>
        <w:t xml:space="preserve">In 1967, the Forest Service’s Earthquake Lake Visitor Center opened its doors for the first season of operation.  Today, the center provides interpretive services for </w:t>
      </w:r>
      <w:r>
        <w:rPr>
          <w:bCs/>
        </w:rPr>
        <w:t>approximately</w:t>
      </w:r>
      <w:r w:rsidRPr="006C2C9D">
        <w:rPr>
          <w:bCs/>
        </w:rPr>
        <w:t xml:space="preserve"> 50,000 visitors annually.  The natural attractions and the </w:t>
      </w:r>
      <w:proofErr w:type="gramStart"/>
      <w:r w:rsidRPr="006C2C9D">
        <w:rPr>
          <w:bCs/>
        </w:rPr>
        <w:t>easily-seen</w:t>
      </w:r>
      <w:proofErr w:type="gramEnd"/>
      <w:r w:rsidRPr="006C2C9D">
        <w:rPr>
          <w:bCs/>
        </w:rPr>
        <w:t xml:space="preserve"> effects of the strongest earthquake in the Rocky </w:t>
      </w:r>
      <w:r>
        <w:rPr>
          <w:bCs/>
        </w:rPr>
        <w:t>Mountains</w:t>
      </w:r>
      <w:r w:rsidRPr="006C2C9D">
        <w:rPr>
          <w:bCs/>
        </w:rPr>
        <w:t xml:space="preserve"> has made this area one of the outstanding scenic and geological study areas in the west.</w:t>
      </w:r>
      <w:r>
        <w:rPr>
          <w:bCs/>
        </w:rPr>
        <w:t xml:space="preserve">  The VC is operated in partnership with a non-profit partner, Yellowstone Forever.  Through the partnership with Yellowstone Forever</w:t>
      </w:r>
      <w:r w:rsidR="00AE1F0C">
        <w:rPr>
          <w:bCs/>
        </w:rPr>
        <w:t xml:space="preserve">, there is a bookstore operated at the VC, with a portion of net proceeds being re-invested directly into the center.  </w:t>
      </w:r>
    </w:p>
    <w:p w14:paraId="383B8934" w14:textId="77777777" w:rsidR="00AE1F0C" w:rsidRDefault="00AE1F0C" w:rsidP="006C2C9D">
      <w:pPr>
        <w:rPr>
          <w:b/>
          <w:bCs/>
        </w:rPr>
      </w:pPr>
    </w:p>
    <w:p w14:paraId="74009BD3" w14:textId="1625FBB1" w:rsidR="006C2C9D" w:rsidRPr="006C2C9D" w:rsidRDefault="00AE1F0C" w:rsidP="006C2C9D">
      <w:pPr>
        <w:rPr>
          <w:bCs/>
        </w:rPr>
      </w:pPr>
      <w:r>
        <w:rPr>
          <w:bCs/>
        </w:rPr>
        <w:t>Located approximately 25 miles northwest of the Hebgen Lake Ranger Station, t</w:t>
      </w:r>
      <w:r w:rsidR="006C2C9D" w:rsidRPr="006C2C9D">
        <w:rPr>
          <w:bCs/>
        </w:rPr>
        <w:t xml:space="preserve">he center provides a panoramic view of the mountain that fell and the lake that was formed.  This facility hosts interpretive displays on earthquakes, plate tectonics, and a working seismograph.  In the observatory, scheduled movies and talks, explain the story of the 1959 Hebgen Lake Earthquake.  There are restrooms, outside interpretive </w:t>
      </w:r>
      <w:proofErr w:type="gramStart"/>
      <w:r w:rsidR="006C2C9D" w:rsidRPr="006C2C9D">
        <w:rPr>
          <w:bCs/>
        </w:rPr>
        <w:t>signs</w:t>
      </w:r>
      <w:proofErr w:type="gramEnd"/>
      <w:r w:rsidR="006C2C9D" w:rsidRPr="006C2C9D">
        <w:rPr>
          <w:bCs/>
        </w:rPr>
        <w:t xml:space="preserve"> and a walking path to the Memorial Boulder.  </w:t>
      </w:r>
    </w:p>
    <w:p w14:paraId="04515380" w14:textId="77777777" w:rsidR="006C2C9D" w:rsidRPr="006C2C9D" w:rsidRDefault="006C2C9D" w:rsidP="00D35CAD">
      <w:pPr>
        <w:rPr>
          <w:bCs/>
        </w:rPr>
      </w:pPr>
    </w:p>
    <w:p w14:paraId="0AD3A072" w14:textId="39A165AB" w:rsidR="00D35CAD" w:rsidRPr="00454246" w:rsidRDefault="00DF2D96" w:rsidP="00D35CAD">
      <w:pPr>
        <w:rPr>
          <w:b/>
          <w:u w:val="single"/>
        </w:rPr>
      </w:pPr>
      <w:r>
        <w:rPr>
          <w:b/>
          <w:u w:val="single"/>
        </w:rPr>
        <w:t xml:space="preserve">About the </w:t>
      </w:r>
      <w:r w:rsidR="00D35CAD" w:rsidRPr="00454246">
        <w:rPr>
          <w:b/>
          <w:u w:val="single"/>
        </w:rPr>
        <w:t>Custer Gallatin Forest National Forest</w:t>
      </w:r>
    </w:p>
    <w:p w14:paraId="73BEE298" w14:textId="77777777" w:rsidR="00D35CAD" w:rsidRPr="00454246" w:rsidRDefault="00D35CAD" w:rsidP="00D35CAD">
      <w:pPr>
        <w:jc w:val="center"/>
        <w:rPr>
          <w:b/>
          <w:u w:val="single"/>
        </w:rPr>
      </w:pPr>
    </w:p>
    <w:p w14:paraId="7D07CF5C" w14:textId="3705A1F6" w:rsidR="00D35CAD" w:rsidRPr="00454246" w:rsidRDefault="00D35CAD" w:rsidP="00D35CAD">
      <w:r w:rsidRPr="00454246">
        <w:t>Encompassing more than 3.1 million acres and stretching across seven ranger districts</w:t>
      </w:r>
      <w:r w:rsidR="00AE1F0C">
        <w:t xml:space="preserve"> from Camp Crook, South Dakota, to West Yellowstone, Montana, the Custer Gallatin National Forest is known as one of the most ecologically diverse landscapes in the region.</w:t>
      </w:r>
      <w:r w:rsidRPr="00454246">
        <w:t xml:space="preserve"> </w:t>
      </w:r>
    </w:p>
    <w:p w14:paraId="2FAAFD3A" w14:textId="77777777" w:rsidR="00D35CAD" w:rsidRPr="00454246" w:rsidRDefault="00D35CAD" w:rsidP="00D35CAD"/>
    <w:p w14:paraId="4DC156D6" w14:textId="2F56C8F0" w:rsidR="00D35CAD" w:rsidRPr="00454246" w:rsidRDefault="00EE67D5" w:rsidP="00D35CAD">
      <w:r>
        <w:t>The Custer Gallatin</w:t>
      </w:r>
      <w:r w:rsidR="00D35CAD" w:rsidRPr="00454246">
        <w:t xml:space="preserve"> is home to some of the tallest peaks in the Northern Rockies, which rise from subalpine meadows interspersed with hanging valleys and lakes. The Custer Gallatin is nationally known for its superb recreational opportunities and outdoor pursuits. The Forest has significant partnerships with our neighboring Forests, Yellowstone National Park, the Bureau of Indian Affairs, the Montana Department of Fish, Wildlife, &amp; Parks, the academic community, and a wide variety of non-governmental organizations.  As Gateway to Yellowstone National Park, the Absaroka-Beartooth Wilderness and the Lee Metcalf Wilderness, the Forest features many adventures among rugged mountains, including the tallest Peak in Montana to remote Buttes and Bluffs of southeastern Montana and northwestern South Dakota.</w:t>
      </w:r>
    </w:p>
    <w:p w14:paraId="0D2D3580" w14:textId="77777777" w:rsidR="00D35CAD" w:rsidRPr="00454246" w:rsidRDefault="00D35CAD" w:rsidP="00D35CAD"/>
    <w:p w14:paraId="1A6A163E" w14:textId="77777777" w:rsidR="00D35CAD" w:rsidRPr="00454246" w:rsidRDefault="00D35CAD" w:rsidP="00D35CAD">
      <w:r w:rsidRPr="00454246">
        <w:t xml:space="preserve">Go to </w:t>
      </w:r>
      <w:hyperlink r:id="rId10" w:history="1">
        <w:r w:rsidRPr="00454246">
          <w:rPr>
            <w:rStyle w:val="Hyperlink"/>
          </w:rPr>
          <w:t>http://www.fs.usda.gov/custergallatin</w:t>
        </w:r>
      </w:hyperlink>
      <w:r w:rsidRPr="00454246">
        <w:t xml:space="preserve"> for more specific information about the Custer Gallatin.</w:t>
      </w:r>
    </w:p>
    <w:p w14:paraId="72E3F87A" w14:textId="77777777" w:rsidR="00D35CAD" w:rsidRPr="00454246" w:rsidRDefault="00D35CAD" w:rsidP="00D35CAD"/>
    <w:p w14:paraId="37C5C181" w14:textId="77777777" w:rsidR="00AE1F0C" w:rsidRDefault="00AE1F0C" w:rsidP="00221F7F">
      <w:pPr>
        <w:jc w:val="both"/>
        <w:rPr>
          <w:rFonts w:ascii="Times" w:hAnsi="Times" w:cs="Times"/>
          <w:b/>
          <w:bCs/>
          <w:i/>
          <w:iCs/>
        </w:rPr>
      </w:pPr>
    </w:p>
    <w:p w14:paraId="0376D2A6" w14:textId="77777777" w:rsidR="00AE1F0C" w:rsidRDefault="00AE1F0C" w:rsidP="00221F7F">
      <w:pPr>
        <w:jc w:val="both"/>
        <w:rPr>
          <w:rFonts w:ascii="Times" w:hAnsi="Times" w:cs="Times"/>
          <w:b/>
          <w:bCs/>
          <w:i/>
          <w:iCs/>
        </w:rPr>
      </w:pPr>
    </w:p>
    <w:p w14:paraId="2A8DB81D" w14:textId="104C2358" w:rsidR="00AE1F0C" w:rsidRDefault="00AE1F0C" w:rsidP="00221F7F">
      <w:pPr>
        <w:jc w:val="both"/>
        <w:rPr>
          <w:rFonts w:ascii="Times" w:hAnsi="Times" w:cs="Times"/>
          <w:b/>
          <w:bCs/>
          <w:u w:val="single"/>
        </w:rPr>
      </w:pPr>
      <w:r>
        <w:rPr>
          <w:rFonts w:ascii="Times" w:hAnsi="Times" w:cs="Times"/>
          <w:b/>
          <w:bCs/>
          <w:u w:val="single"/>
        </w:rPr>
        <w:t>About the Community</w:t>
      </w:r>
    </w:p>
    <w:p w14:paraId="53F4A768" w14:textId="77777777" w:rsidR="00AE1F0C" w:rsidRPr="00AE1F0C" w:rsidRDefault="00AE1F0C" w:rsidP="00221F7F">
      <w:pPr>
        <w:jc w:val="both"/>
        <w:rPr>
          <w:rFonts w:ascii="Times" w:hAnsi="Times" w:cs="Times"/>
          <w:b/>
          <w:bCs/>
          <w:u w:val="single"/>
        </w:rPr>
      </w:pPr>
    </w:p>
    <w:p w14:paraId="3FE00BD7" w14:textId="007BDB03" w:rsidR="00221F7F" w:rsidRPr="00141783" w:rsidRDefault="00221F7F" w:rsidP="00221F7F">
      <w:pPr>
        <w:jc w:val="both"/>
        <w:rPr>
          <w:rFonts w:ascii="Times" w:hAnsi="Times" w:cs="Times"/>
        </w:rPr>
      </w:pPr>
      <w:r w:rsidRPr="00221F7F">
        <w:rPr>
          <w:rFonts w:ascii="Times" w:hAnsi="Times" w:cs="Times"/>
          <w:b/>
          <w:bCs/>
          <w:i/>
          <w:iCs/>
        </w:rPr>
        <w:t>West Yellowstone</w:t>
      </w:r>
      <w:r w:rsidRPr="00141783">
        <w:rPr>
          <w:rFonts w:ascii="Times" w:hAnsi="Times" w:cs="Times"/>
        </w:rPr>
        <w:t xml:space="preserve"> is located 90 miles south of Bozeman, Montana and 75 miles north of Rexburg, Idaho and serves as the west entrance to Yellowstone National Park. The community is a mountain basin at nearly 6,700 feet above sea level with a winter population of </w:t>
      </w:r>
      <w:r>
        <w:rPr>
          <w:rFonts w:ascii="Times" w:hAnsi="Times" w:cs="Times"/>
        </w:rPr>
        <w:t>1,200</w:t>
      </w:r>
      <w:r w:rsidRPr="00141783">
        <w:rPr>
          <w:rFonts w:ascii="Times" w:hAnsi="Times" w:cs="Times"/>
        </w:rPr>
        <w:t xml:space="preserve"> residents and a summer population of 2,500 – 3,000 residents.</w:t>
      </w:r>
      <w:r>
        <w:rPr>
          <w:rFonts w:ascii="Times" w:hAnsi="Times" w:cs="Times"/>
        </w:rPr>
        <w:t xml:space="preserve"> </w:t>
      </w:r>
      <w:r w:rsidRPr="00D0446E">
        <w:rPr>
          <w:rFonts w:ascii="Times" w:hAnsi="Times" w:cs="Times"/>
        </w:rPr>
        <w:t>The town hosts roughly 10,000 tourists every day during the summer.</w:t>
      </w:r>
      <w:r w:rsidR="006A1CC3" w:rsidRPr="00D0446E">
        <w:rPr>
          <w:rFonts w:ascii="Times" w:hAnsi="Times" w:cs="Times"/>
        </w:rPr>
        <w:t xml:space="preserve"> Housing is very limited and expensive, with</w:t>
      </w:r>
      <w:r w:rsidR="004D3967" w:rsidRPr="00D0446E">
        <w:t xml:space="preserve"> a median home listing price of </w:t>
      </w:r>
      <w:r w:rsidR="006A1CC3" w:rsidRPr="00D0446E">
        <w:rPr>
          <w:rFonts w:ascii="Times" w:hAnsi="Times" w:cs="Times"/>
        </w:rPr>
        <w:t>$</w:t>
      </w:r>
      <w:r w:rsidR="00C664BA" w:rsidRPr="00D0446E">
        <w:rPr>
          <w:rFonts w:ascii="Times" w:hAnsi="Times" w:cs="Times"/>
        </w:rPr>
        <w:t>6</w:t>
      </w:r>
      <w:r w:rsidR="004D3967" w:rsidRPr="00D0446E">
        <w:rPr>
          <w:rFonts w:ascii="Times" w:hAnsi="Times" w:cs="Times"/>
        </w:rPr>
        <w:t>62</w:t>
      </w:r>
      <w:r w:rsidR="006A1CC3" w:rsidRPr="00D0446E">
        <w:rPr>
          <w:rFonts w:ascii="Times" w:hAnsi="Times" w:cs="Times"/>
        </w:rPr>
        <w:t>,000. Island Park, ID is within commuting distance, but housing is also limited and expensive</w:t>
      </w:r>
      <w:r w:rsidR="006A1CC3">
        <w:rPr>
          <w:rFonts w:ascii="Times" w:hAnsi="Times" w:cs="Times"/>
        </w:rPr>
        <w:t xml:space="preserve">. </w:t>
      </w:r>
    </w:p>
    <w:p w14:paraId="11331F7C" w14:textId="77777777" w:rsidR="00221F7F" w:rsidRPr="00141783" w:rsidRDefault="00221F7F" w:rsidP="00221F7F">
      <w:pPr>
        <w:jc w:val="both"/>
        <w:rPr>
          <w:rFonts w:ascii="Times" w:hAnsi="Times" w:cs="Times"/>
        </w:rPr>
      </w:pPr>
    </w:p>
    <w:p w14:paraId="714B8C7E" w14:textId="52B4C287" w:rsidR="00221F7F" w:rsidRPr="00141783" w:rsidRDefault="00221F7F" w:rsidP="00221F7F">
      <w:pPr>
        <w:jc w:val="both"/>
        <w:rPr>
          <w:rFonts w:ascii="Times" w:hAnsi="Times" w:cs="Times"/>
        </w:rPr>
      </w:pPr>
      <w:r w:rsidRPr="00141783">
        <w:rPr>
          <w:rFonts w:ascii="Times" w:hAnsi="Times" w:cs="Times"/>
        </w:rPr>
        <w:t xml:space="preserve">During summer, town is alive with people walking the streets and buses, trailers, and cars constantly rattling through. Winter is welcomed in with the annual cross-county ski fall festival on the </w:t>
      </w:r>
      <w:r w:rsidR="00DF2D96" w:rsidRPr="00141783">
        <w:rPr>
          <w:rFonts w:ascii="Times" w:hAnsi="Times" w:cs="Times"/>
        </w:rPr>
        <w:t>world-renowned</w:t>
      </w:r>
      <w:r w:rsidRPr="00141783">
        <w:rPr>
          <w:rFonts w:ascii="Times" w:hAnsi="Times" w:cs="Times"/>
        </w:rPr>
        <w:t xml:space="preserve"> Rendezvous ski trails. Town fully swings into “winter gear” as Yellowstone National Park re-opens for winter in mid-December. Town “rests” during the shoulder seasons of mid-November to mid-December and mid-March to mid-April.</w:t>
      </w:r>
    </w:p>
    <w:p w14:paraId="7A59C3AB" w14:textId="77777777" w:rsidR="00221F7F" w:rsidRPr="00141783" w:rsidRDefault="00221F7F" w:rsidP="00221F7F">
      <w:pPr>
        <w:jc w:val="both"/>
        <w:rPr>
          <w:rFonts w:ascii="Times" w:hAnsi="Times" w:cs="Times"/>
        </w:rPr>
      </w:pPr>
    </w:p>
    <w:p w14:paraId="60B467BD" w14:textId="034823A3" w:rsidR="00221F7F" w:rsidRPr="00141783" w:rsidRDefault="00221F7F" w:rsidP="00221F7F">
      <w:pPr>
        <w:jc w:val="both"/>
        <w:rPr>
          <w:rFonts w:ascii="Times" w:hAnsi="Times" w:cs="Times"/>
        </w:rPr>
      </w:pPr>
      <w:r>
        <w:rPr>
          <w:rFonts w:ascii="Times" w:hAnsi="Times" w:cs="Times"/>
        </w:rPr>
        <w:t>Formerly known</w:t>
      </w:r>
      <w:r w:rsidRPr="00141783">
        <w:rPr>
          <w:rFonts w:ascii="Times" w:hAnsi="Times" w:cs="Times"/>
        </w:rPr>
        <w:t xml:space="preserve"> as the “snowmobile capitol of the world,” West Yellowstone is a tourism &amp; </w:t>
      </w:r>
      <w:r w:rsidR="00DF2D96" w:rsidRPr="00141783">
        <w:rPr>
          <w:rFonts w:ascii="Times" w:hAnsi="Times" w:cs="Times"/>
        </w:rPr>
        <w:t>recreation-based</w:t>
      </w:r>
      <w:r w:rsidRPr="00141783">
        <w:rPr>
          <w:rFonts w:ascii="Times" w:hAnsi="Times" w:cs="Times"/>
        </w:rPr>
        <w:t xml:space="preserve"> economy. Coupled with a variety of dispersed recreation opportunities and an extensive network of outfitter guide businesses (rafting, hiking, snowmobiling, biking, Nordic and backcountry skiing, hunting, eco-tourism, fishing, pack stock trips, sea kayaking, </w:t>
      </w:r>
      <w:proofErr w:type="spellStart"/>
      <w:r w:rsidRPr="00141783">
        <w:rPr>
          <w:rFonts w:ascii="Times" w:hAnsi="Times" w:cs="Times"/>
        </w:rPr>
        <w:t>etc</w:t>
      </w:r>
      <w:proofErr w:type="spellEnd"/>
      <w:r w:rsidRPr="00141783">
        <w:rPr>
          <w:rFonts w:ascii="Times" w:hAnsi="Times" w:cs="Times"/>
        </w:rPr>
        <w:t>) in the area, the visitor services industry is critical to the livelihood of West Yellowstone and surrounding area residents.</w:t>
      </w:r>
    </w:p>
    <w:p w14:paraId="03FC97CE" w14:textId="77777777" w:rsidR="00221F7F" w:rsidRPr="00141783" w:rsidRDefault="00221F7F" w:rsidP="00221F7F">
      <w:pPr>
        <w:jc w:val="both"/>
        <w:rPr>
          <w:rFonts w:ascii="Times" w:hAnsi="Times" w:cs="Times"/>
          <w:b/>
          <w:bCs/>
        </w:rPr>
      </w:pPr>
    </w:p>
    <w:p w14:paraId="0C585AA8" w14:textId="77777777" w:rsidR="00221F7F" w:rsidRDefault="00221F7F" w:rsidP="00221F7F">
      <w:pPr>
        <w:jc w:val="both"/>
        <w:rPr>
          <w:rFonts w:ascii="Times" w:hAnsi="Times" w:cs="Times"/>
        </w:rPr>
      </w:pPr>
      <w:r w:rsidRPr="00141783">
        <w:rPr>
          <w:rFonts w:ascii="Times" w:hAnsi="Times" w:cs="Times"/>
        </w:rPr>
        <w:t xml:space="preserve">The climate is often cool/cold. West Yellowstone often posts the coldest temperature in the State of Montana or lower 48 states for any given day.  Snow accumulation begins in late October and can last until mid-May with a peak accumulation of 4 to 5 feet of snow by the end of March not being uncommon. </w:t>
      </w:r>
    </w:p>
    <w:p w14:paraId="349AA7F0" w14:textId="77777777" w:rsidR="00221F7F" w:rsidRPr="00141783" w:rsidRDefault="00221F7F" w:rsidP="00221F7F">
      <w:pPr>
        <w:jc w:val="both"/>
        <w:rPr>
          <w:rFonts w:ascii="Times" w:hAnsi="Times" w:cs="Times"/>
        </w:rPr>
      </w:pPr>
    </w:p>
    <w:p w14:paraId="2C2971EA" w14:textId="77777777" w:rsidR="00221F7F" w:rsidRPr="00141783" w:rsidRDefault="00221F7F" w:rsidP="00221F7F">
      <w:pPr>
        <w:jc w:val="both"/>
        <w:rPr>
          <w:rFonts w:ascii="Times" w:hAnsi="Times" w:cs="Times"/>
        </w:rPr>
      </w:pPr>
      <w:r w:rsidRPr="00141783">
        <w:rPr>
          <w:rFonts w:ascii="Times" w:hAnsi="Times" w:cs="Times"/>
        </w:rPr>
        <w:t>Medical facilities consist of a medical clinic which is staffed by a physician assistant and is open year-round (though not daily outside of peak summer season). Ambulance services are staffed year-round by paid Emergency Medical Technicians and a volunteer search-and-rescue unit. The closest hospitals are in Bozeman, MT, (90 miles north) and Ennis, MT, (75 miles northwest). There are two small grocery stores in West Yellowstone, with larger shopping venues found in Bozeman, MT and Idaho Falls, ID.</w:t>
      </w:r>
    </w:p>
    <w:p w14:paraId="518B8977" w14:textId="77777777" w:rsidR="00AE1F0C" w:rsidRDefault="00AE1F0C" w:rsidP="00221F7F">
      <w:pPr>
        <w:jc w:val="both"/>
        <w:rPr>
          <w:rFonts w:ascii="Times" w:hAnsi="Times" w:cs="Times"/>
        </w:rPr>
      </w:pPr>
    </w:p>
    <w:p w14:paraId="5D5BBCBE" w14:textId="77777777" w:rsidR="00AE1F0C" w:rsidRDefault="005A2C8D" w:rsidP="00221F7F">
      <w:pPr>
        <w:jc w:val="both"/>
        <w:rPr>
          <w:rFonts w:ascii="Times" w:hAnsi="Times" w:cs="Times"/>
        </w:rPr>
      </w:pPr>
      <w:r>
        <w:rPr>
          <w:rFonts w:ascii="Times" w:hAnsi="Times" w:cs="Times"/>
        </w:rPr>
        <w:t>For more information:</w:t>
      </w:r>
    </w:p>
    <w:p w14:paraId="51DCDC27" w14:textId="6A6B0533" w:rsidR="005A2C8D" w:rsidRDefault="00AE1F0C" w:rsidP="00221F7F">
      <w:pPr>
        <w:jc w:val="both"/>
      </w:pPr>
      <w:hyperlink r:id="rId11" w:history="1">
        <w:r w:rsidRPr="00AE1F0C">
          <w:rPr>
            <w:rStyle w:val="Hyperlink"/>
          </w:rPr>
          <w:t>West Yellowstone Chamber of Commerce and Visitor Information Center</w:t>
        </w:r>
      </w:hyperlink>
    </w:p>
    <w:p w14:paraId="26B3622D" w14:textId="4ACA1A5C" w:rsidR="00AE1F0C" w:rsidRDefault="00AE1F0C" w:rsidP="00221F7F">
      <w:pPr>
        <w:jc w:val="both"/>
      </w:pPr>
    </w:p>
    <w:p w14:paraId="0A3E0B42" w14:textId="3C06863D" w:rsidR="00EE67D5" w:rsidRDefault="00AE1F0C" w:rsidP="00221F7F">
      <w:pPr>
        <w:jc w:val="both"/>
      </w:pPr>
      <w:hyperlink r:id="rId12" w:history="1">
        <w:r w:rsidRPr="00AE1F0C">
          <w:rPr>
            <w:rStyle w:val="Hyperlink"/>
          </w:rPr>
          <w:t>Town of West Yellowstone</w:t>
        </w:r>
      </w:hyperlink>
    </w:p>
    <w:p w14:paraId="6158AAA6" w14:textId="77777777" w:rsidR="003524A7" w:rsidRDefault="003524A7" w:rsidP="00221F7F">
      <w:pPr>
        <w:jc w:val="both"/>
      </w:pPr>
    </w:p>
    <w:p w14:paraId="25EE9BF7" w14:textId="696ABF38" w:rsidR="008E4903" w:rsidRPr="00E45E7C" w:rsidRDefault="003524A7" w:rsidP="003524A7">
      <w:pPr>
        <w:jc w:val="center"/>
        <w:rPr>
          <w:rFonts w:asciiTheme="minorHAnsi" w:eastAsia="Adobe Heiti Std R" w:hAnsiTheme="minorHAnsi" w:cstheme="minorHAnsi"/>
          <w:b/>
          <w:bCs/>
          <w:color w:val="000000"/>
          <w:sz w:val="22"/>
          <w:szCs w:val="22"/>
        </w:rPr>
      </w:pPr>
      <w:r>
        <w:rPr>
          <w:bCs/>
          <w:noProof/>
          <w:sz w:val="22"/>
          <w:szCs w:val="22"/>
        </w:rPr>
        <w:drawing>
          <wp:inline distT="0" distB="0" distL="0" distR="0" wp14:anchorId="07AF4D7F" wp14:editId="505BA9D5">
            <wp:extent cx="3333750" cy="1875235"/>
            <wp:effectExtent l="0" t="0" r="0" b="0"/>
            <wp:docPr id="4" name="Picture 4" descr="A picture containing ground, nature, mountain,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ound, nature, mountain, dirt&#10;&#10;Description automatically generated"/>
                    <pic:cNvPicPr/>
                  </pic:nvPicPr>
                  <pic:blipFill>
                    <a:blip r:embed="rId13"/>
                    <a:stretch>
                      <a:fillRect/>
                    </a:stretch>
                  </pic:blipFill>
                  <pic:spPr>
                    <a:xfrm>
                      <a:off x="0" y="0"/>
                      <a:ext cx="3343516" cy="1880728"/>
                    </a:xfrm>
                    <a:prstGeom prst="rect">
                      <a:avLst/>
                    </a:prstGeom>
                  </pic:spPr>
                </pic:pic>
              </a:graphicData>
            </a:graphic>
          </wp:inline>
        </w:drawing>
      </w:r>
      <w:r w:rsidR="008E4903" w:rsidRPr="00E45E7C">
        <w:rPr>
          <w:rFonts w:asciiTheme="minorHAnsi" w:eastAsia="Adobe Heiti Std R" w:hAnsiTheme="minorHAnsi" w:cstheme="minorHAnsi"/>
          <w:b/>
          <w:bCs/>
          <w:color w:val="000000"/>
          <w:sz w:val="22"/>
          <w:szCs w:val="22"/>
        </w:rPr>
        <w:br w:type="page"/>
      </w:r>
    </w:p>
    <w:p w14:paraId="6F38FE41" w14:textId="712B63FD" w:rsidR="00EE67D5" w:rsidRPr="00EE67D5" w:rsidRDefault="00EE67D5" w:rsidP="00EE67D5">
      <w:pPr>
        <w:jc w:val="center"/>
        <w:rPr>
          <w:b/>
          <w:bCs/>
          <w:iCs/>
          <w:color w:val="0D0D0D" w:themeColor="text1" w:themeTint="F2"/>
          <w:sz w:val="32"/>
          <w:szCs w:val="32"/>
        </w:rPr>
      </w:pPr>
      <w:r w:rsidRPr="00EE67D5">
        <w:rPr>
          <w:b/>
          <w:bCs/>
          <w:iCs/>
          <w:color w:val="0D0D0D" w:themeColor="text1" w:themeTint="F2"/>
          <w:sz w:val="32"/>
          <w:szCs w:val="32"/>
        </w:rPr>
        <w:lastRenderedPageBreak/>
        <w:t>CUSTER GALLATIN NATIONAL</w:t>
      </w:r>
      <w:r w:rsidRPr="00EE67D5">
        <w:rPr>
          <w:b/>
          <w:bCs/>
          <w:iCs/>
          <w:color w:val="0D0D0D" w:themeColor="text1" w:themeTint="F2"/>
          <w:sz w:val="32"/>
          <w:szCs w:val="32"/>
        </w:rPr>
        <w:t xml:space="preserve"> FOREST </w:t>
      </w:r>
      <w:r w:rsidRPr="00EE67D5">
        <w:rPr>
          <w:b/>
          <w:bCs/>
          <w:color w:val="0D0D0D" w:themeColor="text1" w:themeTint="F2"/>
          <w:sz w:val="32"/>
          <w:szCs w:val="32"/>
        </w:rPr>
        <w:t>OUTREACH NOTICE</w:t>
      </w:r>
    </w:p>
    <w:p w14:paraId="787EF101" w14:textId="57A55707" w:rsidR="00EE67D5" w:rsidRPr="00EE67D5" w:rsidRDefault="00EE67D5" w:rsidP="00EE67D5">
      <w:pPr>
        <w:spacing w:line="276" w:lineRule="auto"/>
        <w:ind w:firstLine="720"/>
        <w:jc w:val="center"/>
        <w:rPr>
          <w:b/>
          <w:bCs/>
          <w:color w:val="0D0D0D" w:themeColor="text1" w:themeTint="F2"/>
          <w:sz w:val="28"/>
          <w:szCs w:val="28"/>
        </w:rPr>
      </w:pPr>
      <w:r w:rsidRPr="00EE67D5">
        <w:rPr>
          <w:b/>
          <w:bCs/>
          <w:color w:val="0D0D0D" w:themeColor="text1" w:themeTint="F2"/>
          <w:sz w:val="28"/>
          <w:szCs w:val="28"/>
        </w:rPr>
        <w:t>Visitor Information Assistant GS-1001-07</w:t>
      </w:r>
    </w:p>
    <w:p w14:paraId="0645067E" w14:textId="7667A002" w:rsidR="00EE67D5" w:rsidRPr="00EE67D5" w:rsidRDefault="00EE67D5" w:rsidP="00EE67D5">
      <w:pPr>
        <w:spacing w:line="276" w:lineRule="auto"/>
        <w:ind w:firstLine="720"/>
        <w:jc w:val="center"/>
        <w:rPr>
          <w:b/>
          <w:bCs/>
          <w:color w:val="0D0D0D" w:themeColor="text1" w:themeTint="F2"/>
          <w:sz w:val="28"/>
          <w:szCs w:val="28"/>
        </w:rPr>
      </w:pPr>
      <w:r>
        <w:rPr>
          <w:b/>
          <w:bCs/>
          <w:color w:val="0D0D0D" w:themeColor="text1" w:themeTint="F2"/>
          <w:sz w:val="28"/>
          <w:szCs w:val="28"/>
        </w:rPr>
        <w:t>West Yellowstone, Montana</w:t>
      </w:r>
    </w:p>
    <w:p w14:paraId="2116D3A9" w14:textId="3F3FEA00" w:rsidR="00EE67D5" w:rsidRDefault="00EE67D5" w:rsidP="00EE67D5">
      <w:pPr>
        <w:spacing w:line="276" w:lineRule="auto"/>
        <w:ind w:firstLine="720"/>
        <w:jc w:val="center"/>
        <w:rPr>
          <w:b/>
          <w:bCs/>
          <w:color w:val="0D0D0D" w:themeColor="text1" w:themeTint="F2"/>
          <w:sz w:val="28"/>
          <w:szCs w:val="28"/>
        </w:rPr>
      </w:pPr>
      <w:r w:rsidRPr="00EE67D5">
        <w:rPr>
          <w:b/>
          <w:bCs/>
          <w:color w:val="0D0D0D" w:themeColor="text1" w:themeTint="F2"/>
          <w:sz w:val="28"/>
          <w:szCs w:val="28"/>
        </w:rPr>
        <w:t xml:space="preserve">Respond by May </w:t>
      </w:r>
      <w:r>
        <w:rPr>
          <w:b/>
          <w:bCs/>
          <w:color w:val="0D0D0D" w:themeColor="text1" w:themeTint="F2"/>
          <w:sz w:val="28"/>
          <w:szCs w:val="28"/>
        </w:rPr>
        <w:t>1</w:t>
      </w:r>
      <w:r w:rsidRPr="00EE67D5">
        <w:rPr>
          <w:b/>
          <w:bCs/>
          <w:color w:val="0D0D0D" w:themeColor="text1" w:themeTint="F2"/>
          <w:sz w:val="28"/>
          <w:szCs w:val="28"/>
        </w:rPr>
        <w:t>3, 2022</w:t>
      </w:r>
    </w:p>
    <w:p w14:paraId="1200DE77" w14:textId="46633FB7" w:rsidR="00EE67D5" w:rsidRDefault="00EE67D5" w:rsidP="00EE67D5">
      <w:pPr>
        <w:spacing w:line="276" w:lineRule="auto"/>
        <w:ind w:firstLine="720"/>
        <w:jc w:val="center"/>
        <w:rPr>
          <w:b/>
          <w:bCs/>
          <w:color w:val="0D0D0D" w:themeColor="text1" w:themeTint="F2"/>
          <w:sz w:val="28"/>
          <w:szCs w:val="28"/>
        </w:rPr>
      </w:pPr>
    </w:p>
    <w:p w14:paraId="6B8B1804" w14:textId="77777777" w:rsidR="00EE67D5" w:rsidRPr="00EE67D5" w:rsidRDefault="00EE67D5" w:rsidP="00EE67D5">
      <w:pPr>
        <w:spacing w:after="160" w:line="259" w:lineRule="auto"/>
        <w:rPr>
          <w:rFonts w:eastAsia="Calibri"/>
        </w:rPr>
      </w:pPr>
      <w:r w:rsidRPr="00EE67D5">
        <w:rPr>
          <w:rFonts w:eastAsia="Calibri"/>
        </w:rPr>
        <w:t xml:space="preserve">Name: </w:t>
      </w:r>
      <w:sdt>
        <w:sdtPr>
          <w:rPr>
            <w:rFonts w:eastAsia="Calibri"/>
          </w:rPr>
          <w:id w:val="-1915237595"/>
          <w:placeholder>
            <w:docPart w:val="CBBB5A5D09734C11AF7564AD4DD65701"/>
          </w:placeholder>
          <w:showingPlcHdr/>
        </w:sdtPr>
        <w:sdtContent>
          <w:r w:rsidRPr="00EE67D5">
            <w:rPr>
              <w:rFonts w:eastAsia="Calibri"/>
              <w:color w:val="808080"/>
            </w:rPr>
            <w:t>Click or tap here to enter text.</w:t>
          </w:r>
        </w:sdtContent>
      </w:sdt>
    </w:p>
    <w:p w14:paraId="522548F7" w14:textId="77777777" w:rsidR="00EE67D5" w:rsidRPr="00EE67D5" w:rsidRDefault="00EE67D5" w:rsidP="00EE67D5">
      <w:pPr>
        <w:spacing w:after="160" w:line="259" w:lineRule="auto"/>
        <w:rPr>
          <w:rFonts w:eastAsia="Calibri"/>
        </w:rPr>
      </w:pPr>
      <w:r w:rsidRPr="00EE67D5">
        <w:rPr>
          <w:rFonts w:eastAsia="Calibri"/>
        </w:rPr>
        <w:t xml:space="preserve">Email Address: </w:t>
      </w:r>
      <w:sdt>
        <w:sdtPr>
          <w:rPr>
            <w:rFonts w:eastAsia="Calibri"/>
          </w:rPr>
          <w:id w:val="1602453001"/>
          <w:placeholder>
            <w:docPart w:val="CBBB5A5D09734C11AF7564AD4DD65701"/>
          </w:placeholder>
          <w:showingPlcHdr/>
        </w:sdtPr>
        <w:sdtContent>
          <w:r w:rsidRPr="00EE67D5">
            <w:rPr>
              <w:rFonts w:eastAsia="Calibri"/>
              <w:color w:val="808080"/>
            </w:rPr>
            <w:t>Click or tap here to enter text.</w:t>
          </w:r>
        </w:sdtContent>
      </w:sdt>
    </w:p>
    <w:p w14:paraId="7B6CFAC7" w14:textId="77777777" w:rsidR="00EE67D5" w:rsidRPr="00EE67D5" w:rsidRDefault="00EE67D5" w:rsidP="00EE67D5">
      <w:pPr>
        <w:spacing w:after="160" w:line="259" w:lineRule="auto"/>
        <w:rPr>
          <w:rFonts w:eastAsia="Calibri"/>
        </w:rPr>
      </w:pPr>
      <w:r w:rsidRPr="00EE67D5">
        <w:rPr>
          <w:rFonts w:eastAsia="Calibri"/>
        </w:rPr>
        <w:t xml:space="preserve">Mailing Address: </w:t>
      </w:r>
      <w:sdt>
        <w:sdtPr>
          <w:rPr>
            <w:rFonts w:eastAsia="Calibri"/>
          </w:rPr>
          <w:id w:val="-1981910569"/>
          <w:placeholder>
            <w:docPart w:val="CBBB5A5D09734C11AF7564AD4DD65701"/>
          </w:placeholder>
          <w:showingPlcHdr/>
        </w:sdtPr>
        <w:sdtContent>
          <w:r w:rsidRPr="00EE67D5">
            <w:rPr>
              <w:rFonts w:eastAsia="Calibri"/>
              <w:color w:val="808080"/>
            </w:rPr>
            <w:t>Click or tap here to enter text.</w:t>
          </w:r>
        </w:sdtContent>
      </w:sdt>
    </w:p>
    <w:p w14:paraId="1EDD9656" w14:textId="77777777" w:rsidR="00EE67D5" w:rsidRPr="00EE67D5" w:rsidRDefault="00EE67D5" w:rsidP="00EE67D5">
      <w:pPr>
        <w:spacing w:after="160" w:line="259" w:lineRule="auto"/>
        <w:rPr>
          <w:rFonts w:eastAsia="Calibri"/>
        </w:rPr>
      </w:pPr>
      <w:r w:rsidRPr="00EE67D5">
        <w:rPr>
          <w:rFonts w:eastAsia="Calibri"/>
        </w:rPr>
        <w:t xml:space="preserve">Telephone Number: </w:t>
      </w:r>
      <w:sdt>
        <w:sdtPr>
          <w:rPr>
            <w:rFonts w:eastAsia="Calibri"/>
          </w:rPr>
          <w:id w:val="336206801"/>
          <w:placeholder>
            <w:docPart w:val="CBBB5A5D09734C11AF7564AD4DD65701"/>
          </w:placeholder>
          <w:showingPlcHdr/>
        </w:sdtPr>
        <w:sdtContent>
          <w:r w:rsidRPr="00EE67D5">
            <w:rPr>
              <w:rFonts w:eastAsia="Calibri"/>
              <w:color w:val="808080"/>
            </w:rPr>
            <w:t>Click or tap here to enter text.</w:t>
          </w:r>
        </w:sdtContent>
      </w:sdt>
    </w:p>
    <w:p w14:paraId="35DD2667" w14:textId="77777777" w:rsidR="00EE67D5" w:rsidRPr="00EE67D5" w:rsidRDefault="00EE67D5" w:rsidP="00EE67D5">
      <w:pPr>
        <w:spacing w:after="160" w:line="259" w:lineRule="auto"/>
        <w:rPr>
          <w:rFonts w:eastAsia="Calibri"/>
        </w:rPr>
      </w:pPr>
      <w:r w:rsidRPr="00EE67D5">
        <w:rPr>
          <w:rFonts w:eastAsia="Calibri"/>
        </w:rPr>
        <w:t xml:space="preserve">Agency Employed With: </w:t>
      </w:r>
      <w:sdt>
        <w:sdtPr>
          <w:rPr>
            <w:rFonts w:eastAsia="Calibri"/>
          </w:rPr>
          <w:id w:val="414511237"/>
          <w:placeholder>
            <w:docPart w:val="CBBB5A5D09734C11AF7564AD4DD65701"/>
          </w:placeholder>
          <w:showingPlcHdr/>
        </w:sdtPr>
        <w:sdtContent>
          <w:r w:rsidRPr="00EE67D5">
            <w:rPr>
              <w:rFonts w:eastAsia="Calibri"/>
              <w:color w:val="808080"/>
            </w:rPr>
            <w:t>Click or tap here to enter text.</w:t>
          </w:r>
        </w:sdtContent>
      </w:sdt>
    </w:p>
    <w:p w14:paraId="00170A00" w14:textId="77777777" w:rsidR="00EE67D5" w:rsidRPr="00EE67D5" w:rsidRDefault="00EE67D5" w:rsidP="00EE67D5">
      <w:pPr>
        <w:spacing w:after="160" w:line="259" w:lineRule="auto"/>
        <w:rPr>
          <w:rFonts w:eastAsia="Calibri"/>
        </w:rPr>
      </w:pPr>
      <w:r w:rsidRPr="00EE67D5">
        <w:rPr>
          <w:rFonts w:eastAsia="Calibri"/>
        </w:rPr>
        <w:t xml:space="preserve">Type of Appointment: </w:t>
      </w:r>
      <w:sdt>
        <w:sdtPr>
          <w:rPr>
            <w:rFonts w:eastAsia="Calibri"/>
          </w:rPr>
          <w:id w:val="-571893491"/>
          <w:placeholder>
            <w:docPart w:val="D28C4512524D443B8DD9FC19F9C740A4"/>
          </w:placeholder>
          <w:showingPlcHdr/>
          <w:dropDownList>
            <w:listItem w:value="Choose an item."/>
            <w:listItem w:displayText="Permanent" w:value="Permanent"/>
            <w:listItem w:displayText="Temporary" w:value="Temporary"/>
            <w:listItem w:displayText="TERM" w:value="TERM"/>
            <w:listItem w:displayText="VRA" w:value="VRA"/>
            <w:listItem w:displayText="PWD" w:value="PWD"/>
            <w:listItem w:displayText="Other" w:value="Other"/>
          </w:dropDownList>
        </w:sdtPr>
        <w:sdtContent>
          <w:r w:rsidRPr="00EE67D5">
            <w:rPr>
              <w:rFonts w:eastAsia="Calibri"/>
              <w:color w:val="808080"/>
            </w:rPr>
            <w:t>Choose an item.</w:t>
          </w:r>
        </w:sdtContent>
      </w:sdt>
    </w:p>
    <w:p w14:paraId="0EE7478B" w14:textId="77777777" w:rsidR="00EE67D5" w:rsidRPr="00EE67D5" w:rsidRDefault="00EE67D5" w:rsidP="00EE67D5">
      <w:pPr>
        <w:spacing w:after="160" w:line="259" w:lineRule="auto"/>
        <w:rPr>
          <w:rFonts w:eastAsia="Calibri"/>
        </w:rPr>
      </w:pPr>
      <w:r w:rsidRPr="00EE67D5">
        <w:rPr>
          <w:rFonts w:eastAsia="Calibri"/>
        </w:rPr>
        <w:t xml:space="preserve">Current Region / Forest / District: </w:t>
      </w:r>
      <w:sdt>
        <w:sdtPr>
          <w:rPr>
            <w:rFonts w:eastAsia="Calibri"/>
          </w:rPr>
          <w:id w:val="1353224698"/>
          <w:placeholder>
            <w:docPart w:val="CBBB5A5D09734C11AF7564AD4DD65701"/>
          </w:placeholder>
          <w:showingPlcHdr/>
        </w:sdtPr>
        <w:sdtContent>
          <w:r w:rsidRPr="00EE67D5">
            <w:rPr>
              <w:rFonts w:eastAsia="Calibri"/>
              <w:color w:val="808080"/>
            </w:rPr>
            <w:t>Click or tap here to enter text.</w:t>
          </w:r>
        </w:sdtContent>
      </w:sdt>
    </w:p>
    <w:p w14:paraId="59B0530C" w14:textId="77777777" w:rsidR="00EE67D5" w:rsidRPr="00EE67D5" w:rsidRDefault="00EE67D5" w:rsidP="00EE67D5">
      <w:pPr>
        <w:spacing w:after="160" w:line="259" w:lineRule="auto"/>
        <w:rPr>
          <w:rFonts w:eastAsia="Calibri"/>
        </w:rPr>
      </w:pPr>
      <w:r w:rsidRPr="00EE67D5">
        <w:rPr>
          <w:rFonts w:eastAsia="Calibri"/>
        </w:rPr>
        <w:t xml:space="preserve">Current Grade and Series: </w:t>
      </w:r>
      <w:sdt>
        <w:sdtPr>
          <w:rPr>
            <w:rFonts w:eastAsia="Calibri"/>
          </w:rPr>
          <w:id w:val="309677447"/>
          <w:placeholder>
            <w:docPart w:val="CBBB5A5D09734C11AF7564AD4DD65701"/>
          </w:placeholder>
          <w:showingPlcHdr/>
        </w:sdtPr>
        <w:sdtContent>
          <w:r w:rsidRPr="00EE67D5">
            <w:rPr>
              <w:rFonts w:eastAsia="Calibri"/>
              <w:color w:val="808080"/>
            </w:rPr>
            <w:t>Click or tap here to enter text.</w:t>
          </w:r>
        </w:sdtContent>
      </w:sdt>
    </w:p>
    <w:p w14:paraId="5C6ED9A7" w14:textId="77777777" w:rsidR="00EE67D5" w:rsidRPr="00EE67D5" w:rsidRDefault="00EE67D5" w:rsidP="00EE67D5">
      <w:pPr>
        <w:spacing w:after="160" w:line="259" w:lineRule="auto"/>
        <w:rPr>
          <w:rFonts w:eastAsia="Calibri"/>
        </w:rPr>
      </w:pPr>
      <w:r w:rsidRPr="00EE67D5">
        <w:rPr>
          <w:rFonts w:eastAsia="Calibri"/>
        </w:rPr>
        <w:t xml:space="preserve">Current Position Title: </w:t>
      </w:r>
      <w:sdt>
        <w:sdtPr>
          <w:rPr>
            <w:rFonts w:eastAsia="Calibri"/>
          </w:rPr>
          <w:id w:val="279230618"/>
          <w:placeholder>
            <w:docPart w:val="CBBB5A5D09734C11AF7564AD4DD65701"/>
          </w:placeholder>
          <w:showingPlcHdr/>
        </w:sdtPr>
        <w:sdtContent>
          <w:r w:rsidRPr="00EE67D5">
            <w:rPr>
              <w:rFonts w:eastAsia="Calibri"/>
              <w:color w:val="808080"/>
            </w:rPr>
            <w:t>Click or tap here to enter text.</w:t>
          </w:r>
        </w:sdtContent>
      </w:sdt>
    </w:p>
    <w:p w14:paraId="23A0D1AF" w14:textId="77777777" w:rsidR="00EE67D5" w:rsidRPr="00EE67D5" w:rsidRDefault="00EE67D5" w:rsidP="00EE67D5">
      <w:pPr>
        <w:spacing w:after="160" w:line="259" w:lineRule="auto"/>
        <w:rPr>
          <w:rFonts w:eastAsia="Calibri"/>
        </w:rPr>
      </w:pPr>
      <w:r w:rsidRPr="00EE67D5">
        <w:rPr>
          <w:rFonts w:eastAsia="Calibri"/>
        </w:rPr>
        <w:t xml:space="preserve">How did you find this outreach notice? </w:t>
      </w:r>
      <w:sdt>
        <w:sdtPr>
          <w:rPr>
            <w:rFonts w:eastAsia="Calibri"/>
          </w:rPr>
          <w:id w:val="-1269240709"/>
          <w:placeholder>
            <w:docPart w:val="CBBB5A5D09734C11AF7564AD4DD65701"/>
          </w:placeholder>
          <w:showingPlcHdr/>
        </w:sdtPr>
        <w:sdtContent>
          <w:r w:rsidRPr="00EE67D5">
            <w:rPr>
              <w:rFonts w:eastAsia="Calibri"/>
              <w:color w:val="808080"/>
            </w:rPr>
            <w:t>Click or tap here to enter text.</w:t>
          </w:r>
        </w:sdtContent>
      </w:sdt>
    </w:p>
    <w:p w14:paraId="6B98DD45" w14:textId="77777777" w:rsidR="00EE67D5" w:rsidRPr="00EE67D5" w:rsidRDefault="00EE67D5" w:rsidP="00EE67D5">
      <w:pPr>
        <w:spacing w:after="160" w:line="259" w:lineRule="auto"/>
        <w:rPr>
          <w:rFonts w:eastAsia="Calibri"/>
        </w:rPr>
      </w:pPr>
      <w:r w:rsidRPr="00EE67D5">
        <w:rPr>
          <w:rFonts w:eastAsia="Calibri"/>
        </w:rPr>
        <w:t xml:space="preserve">If you are not a current permanent (Career or Career Conditional) employee, are you eligible to be hired under any of the following Special Authorities: </w:t>
      </w:r>
    </w:p>
    <w:p w14:paraId="626D90D5" w14:textId="66588AD8" w:rsidR="00EE67D5" w:rsidRPr="00EE67D5" w:rsidRDefault="00EE67D5" w:rsidP="00EE67D5">
      <w:pPr>
        <w:spacing w:after="160" w:line="259" w:lineRule="auto"/>
        <w:rPr>
          <w:rFonts w:eastAsia="Calibri"/>
        </w:rPr>
      </w:pPr>
      <w:r w:rsidRPr="00EE67D5">
        <w:rPr>
          <w:rFonts w:eastAsia="Calibri"/>
        </w:rPr>
        <w:tab/>
      </w:r>
      <w:sdt>
        <w:sdtPr>
          <w:rPr>
            <w:rFonts w:eastAsia="Calibri"/>
          </w:rPr>
          <w:id w:val="1679310484"/>
          <w14:checkbox>
            <w14:checked w14:val="0"/>
            <w14:checkedState w14:val="2612" w14:font="MS Gothic"/>
            <w14:uncheckedState w14:val="2610" w14:font="MS Gothic"/>
          </w14:checkbox>
        </w:sdtPr>
        <w:sdtContent>
          <w:r w:rsidRPr="00EE67D5">
            <w:rPr>
              <w:rFonts w:ascii="Segoe UI Symbol" w:eastAsia="Calibri" w:hAnsi="Segoe UI Symbol" w:cs="Segoe UI Symbol"/>
            </w:rPr>
            <w:t>☐</w:t>
          </w:r>
        </w:sdtContent>
      </w:sdt>
      <w:r w:rsidRPr="00EE67D5">
        <w:rPr>
          <w:rFonts w:eastAsia="Calibri"/>
        </w:rPr>
        <w:tab/>
        <w:t>Person with Disabilities</w:t>
      </w:r>
      <w:r w:rsidR="003524A7" w:rsidRPr="003524A7">
        <w:rPr>
          <w:rFonts w:eastAsia="Calibri"/>
        </w:rPr>
        <w:t xml:space="preserve"> (Schedule A)</w:t>
      </w:r>
    </w:p>
    <w:p w14:paraId="205A2375" w14:textId="77777777" w:rsidR="00EE67D5" w:rsidRPr="00EE67D5" w:rsidRDefault="00EE67D5" w:rsidP="00EE67D5">
      <w:pPr>
        <w:spacing w:after="160" w:line="259" w:lineRule="auto"/>
        <w:rPr>
          <w:rFonts w:eastAsia="Calibri"/>
        </w:rPr>
      </w:pPr>
      <w:r w:rsidRPr="00EE67D5">
        <w:rPr>
          <w:rFonts w:eastAsia="Calibri"/>
        </w:rPr>
        <w:tab/>
      </w:r>
      <w:sdt>
        <w:sdtPr>
          <w:rPr>
            <w:rFonts w:eastAsia="Calibri"/>
          </w:rPr>
          <w:id w:val="-496966483"/>
          <w14:checkbox>
            <w14:checked w14:val="0"/>
            <w14:checkedState w14:val="2612" w14:font="MS Gothic"/>
            <w14:uncheckedState w14:val="2610" w14:font="MS Gothic"/>
          </w14:checkbox>
        </w:sdtPr>
        <w:sdtContent>
          <w:r w:rsidRPr="00EE67D5">
            <w:rPr>
              <w:rFonts w:ascii="Segoe UI Symbol" w:eastAsia="Calibri" w:hAnsi="Segoe UI Symbol" w:cs="Segoe UI Symbol"/>
            </w:rPr>
            <w:t>☐</w:t>
          </w:r>
        </w:sdtContent>
      </w:sdt>
      <w:r w:rsidRPr="00EE67D5">
        <w:rPr>
          <w:rFonts w:eastAsia="Calibri"/>
        </w:rPr>
        <w:t xml:space="preserve"> </w:t>
      </w:r>
      <w:r w:rsidRPr="00EE67D5">
        <w:rPr>
          <w:rFonts w:eastAsia="Calibri"/>
        </w:rPr>
        <w:tab/>
        <w:t>Veterans Readjustment (VRA)</w:t>
      </w:r>
    </w:p>
    <w:p w14:paraId="3D0EFE72" w14:textId="77777777" w:rsidR="00EE67D5" w:rsidRPr="00EE67D5" w:rsidRDefault="00EE67D5" w:rsidP="00EE67D5">
      <w:pPr>
        <w:spacing w:after="160" w:line="259" w:lineRule="auto"/>
        <w:rPr>
          <w:rFonts w:eastAsia="Calibri"/>
        </w:rPr>
      </w:pPr>
      <w:r w:rsidRPr="00EE67D5">
        <w:rPr>
          <w:rFonts w:eastAsia="Calibri"/>
        </w:rPr>
        <w:tab/>
      </w:r>
      <w:sdt>
        <w:sdtPr>
          <w:rPr>
            <w:rFonts w:eastAsia="Calibri"/>
          </w:rPr>
          <w:id w:val="-1652753146"/>
          <w14:checkbox>
            <w14:checked w14:val="0"/>
            <w14:checkedState w14:val="2612" w14:font="MS Gothic"/>
            <w14:uncheckedState w14:val="2610" w14:font="MS Gothic"/>
          </w14:checkbox>
        </w:sdtPr>
        <w:sdtContent>
          <w:r w:rsidRPr="00EE67D5">
            <w:rPr>
              <w:rFonts w:ascii="Segoe UI Symbol" w:eastAsia="Calibri" w:hAnsi="Segoe UI Symbol" w:cs="Segoe UI Symbol"/>
            </w:rPr>
            <w:t>☐</w:t>
          </w:r>
        </w:sdtContent>
      </w:sdt>
      <w:r w:rsidRPr="00EE67D5">
        <w:rPr>
          <w:rFonts w:eastAsia="Calibri"/>
        </w:rPr>
        <w:tab/>
        <w:t>Disabled Veterans w/30% Compensable Disability</w:t>
      </w:r>
    </w:p>
    <w:p w14:paraId="03442513" w14:textId="77777777" w:rsidR="00EE67D5" w:rsidRPr="00EE67D5" w:rsidRDefault="00EE67D5" w:rsidP="00EE67D5">
      <w:pPr>
        <w:spacing w:after="160" w:line="259" w:lineRule="auto"/>
        <w:rPr>
          <w:rFonts w:eastAsia="Calibri"/>
        </w:rPr>
      </w:pPr>
      <w:r w:rsidRPr="00EE67D5">
        <w:rPr>
          <w:rFonts w:eastAsia="Calibri"/>
        </w:rPr>
        <w:tab/>
      </w:r>
      <w:sdt>
        <w:sdtPr>
          <w:rPr>
            <w:rFonts w:eastAsia="Calibri"/>
          </w:rPr>
          <w:id w:val="1209077689"/>
          <w14:checkbox>
            <w14:checked w14:val="0"/>
            <w14:checkedState w14:val="2612" w14:font="MS Gothic"/>
            <w14:uncheckedState w14:val="2610" w14:font="MS Gothic"/>
          </w14:checkbox>
        </w:sdtPr>
        <w:sdtContent>
          <w:r w:rsidRPr="00EE67D5">
            <w:rPr>
              <w:rFonts w:ascii="Segoe UI Symbol" w:eastAsia="Calibri" w:hAnsi="Segoe UI Symbol" w:cs="Segoe UI Symbol"/>
            </w:rPr>
            <w:t>☐</w:t>
          </w:r>
        </w:sdtContent>
      </w:sdt>
      <w:r w:rsidRPr="00EE67D5">
        <w:rPr>
          <w:rFonts w:eastAsia="Calibri"/>
        </w:rPr>
        <w:tab/>
        <w:t>Veterans Employment Opportunities Act of 1998 (VEOA)</w:t>
      </w:r>
    </w:p>
    <w:p w14:paraId="684EEC38" w14:textId="77777777" w:rsidR="00EE67D5" w:rsidRPr="00EE67D5" w:rsidRDefault="00EE67D5" w:rsidP="00EE67D5">
      <w:pPr>
        <w:spacing w:after="160" w:line="259" w:lineRule="auto"/>
        <w:rPr>
          <w:rFonts w:eastAsia="Calibri"/>
        </w:rPr>
      </w:pPr>
      <w:r w:rsidRPr="00EE67D5">
        <w:rPr>
          <w:rFonts w:eastAsia="Calibri"/>
        </w:rPr>
        <w:tab/>
      </w:r>
      <w:sdt>
        <w:sdtPr>
          <w:rPr>
            <w:rFonts w:eastAsia="Calibri"/>
          </w:rPr>
          <w:id w:val="1017273145"/>
          <w14:checkbox>
            <w14:checked w14:val="0"/>
            <w14:checkedState w14:val="2612" w14:font="MS Gothic"/>
            <w14:uncheckedState w14:val="2610" w14:font="MS Gothic"/>
          </w14:checkbox>
        </w:sdtPr>
        <w:sdtContent>
          <w:r w:rsidRPr="00EE67D5">
            <w:rPr>
              <w:rFonts w:ascii="Segoe UI Symbol" w:eastAsia="Calibri" w:hAnsi="Segoe UI Symbol" w:cs="Segoe UI Symbol"/>
            </w:rPr>
            <w:t>☐</w:t>
          </w:r>
        </w:sdtContent>
      </w:sdt>
      <w:r w:rsidRPr="00EE67D5">
        <w:rPr>
          <w:rFonts w:eastAsia="Calibri"/>
        </w:rPr>
        <w:tab/>
        <w:t>Former Peace Corps Volunteer</w:t>
      </w:r>
    </w:p>
    <w:p w14:paraId="36C90187" w14:textId="77777777" w:rsidR="00EE67D5" w:rsidRPr="00EE67D5" w:rsidRDefault="00EE67D5" w:rsidP="00EE67D5">
      <w:pPr>
        <w:spacing w:after="160" w:line="259" w:lineRule="auto"/>
        <w:rPr>
          <w:rFonts w:eastAsia="Calibri"/>
        </w:rPr>
      </w:pPr>
      <w:r w:rsidRPr="00EE67D5">
        <w:rPr>
          <w:rFonts w:eastAsia="Calibri"/>
        </w:rPr>
        <w:tab/>
      </w:r>
      <w:sdt>
        <w:sdtPr>
          <w:rPr>
            <w:rFonts w:eastAsia="Calibri"/>
          </w:rPr>
          <w:id w:val="-28030509"/>
          <w14:checkbox>
            <w14:checked w14:val="0"/>
            <w14:checkedState w14:val="2612" w14:font="MS Gothic"/>
            <w14:uncheckedState w14:val="2610" w14:font="MS Gothic"/>
          </w14:checkbox>
        </w:sdtPr>
        <w:sdtContent>
          <w:r w:rsidRPr="00EE67D5">
            <w:rPr>
              <w:rFonts w:ascii="Segoe UI Symbol" w:eastAsia="Calibri" w:hAnsi="Segoe UI Symbol" w:cs="Segoe UI Symbol"/>
            </w:rPr>
            <w:t>☐</w:t>
          </w:r>
        </w:sdtContent>
      </w:sdt>
      <w:r w:rsidRPr="00EE67D5">
        <w:rPr>
          <w:rFonts w:eastAsia="Calibri"/>
        </w:rPr>
        <w:tab/>
        <w:t>Student Career Experience Program</w:t>
      </w:r>
    </w:p>
    <w:p w14:paraId="584C7913" w14:textId="77777777" w:rsidR="00EE67D5" w:rsidRPr="00EE67D5" w:rsidRDefault="00EE67D5" w:rsidP="00EE67D5">
      <w:pPr>
        <w:spacing w:after="160" w:line="259" w:lineRule="auto"/>
        <w:rPr>
          <w:rFonts w:eastAsia="Calibri"/>
        </w:rPr>
      </w:pPr>
      <w:r w:rsidRPr="00EE67D5">
        <w:rPr>
          <w:rFonts w:eastAsia="Calibri"/>
        </w:rPr>
        <w:tab/>
      </w:r>
      <w:sdt>
        <w:sdtPr>
          <w:rPr>
            <w:rFonts w:eastAsia="Calibri"/>
          </w:rPr>
          <w:id w:val="1052346949"/>
          <w14:checkbox>
            <w14:checked w14:val="0"/>
            <w14:checkedState w14:val="2612" w14:font="MS Gothic"/>
            <w14:uncheckedState w14:val="2610" w14:font="MS Gothic"/>
          </w14:checkbox>
        </w:sdtPr>
        <w:sdtContent>
          <w:r w:rsidRPr="00EE67D5">
            <w:rPr>
              <w:rFonts w:ascii="Segoe UI Symbol" w:eastAsia="Calibri" w:hAnsi="Segoe UI Symbol" w:cs="Segoe UI Symbol"/>
            </w:rPr>
            <w:t>☐</w:t>
          </w:r>
        </w:sdtContent>
      </w:sdt>
      <w:r w:rsidRPr="00EE67D5">
        <w:rPr>
          <w:rFonts w:eastAsia="Calibri"/>
        </w:rPr>
        <w:tab/>
        <w:t>Other</w:t>
      </w:r>
      <w:r w:rsidRPr="00EE67D5">
        <w:rPr>
          <w:rFonts w:eastAsia="Calibri"/>
        </w:rPr>
        <w:tab/>
      </w:r>
      <w:r w:rsidRPr="00EE67D5">
        <w:rPr>
          <w:rFonts w:eastAsia="Calibri"/>
        </w:rPr>
        <w:tab/>
      </w:r>
    </w:p>
    <w:p w14:paraId="08CDB05D" w14:textId="2B0DB082" w:rsidR="00EE67D5" w:rsidRPr="00EE67D5" w:rsidRDefault="00EE67D5" w:rsidP="00EE67D5">
      <w:pPr>
        <w:spacing w:after="160" w:line="259" w:lineRule="auto"/>
        <w:rPr>
          <w:rFonts w:eastAsia="Calibri"/>
          <w:bCs/>
        </w:rPr>
      </w:pPr>
      <w:r w:rsidRPr="00EE67D5">
        <w:rPr>
          <w:rFonts w:eastAsia="Calibri"/>
          <w:bCs/>
        </w:rPr>
        <w:t xml:space="preserve">If you are interested in this position, please respond with </w:t>
      </w:r>
      <w:r w:rsidRPr="00EE67D5">
        <w:rPr>
          <w:rFonts w:eastAsia="Calibri"/>
          <w:b/>
        </w:rPr>
        <w:t>this outreach response form</w:t>
      </w:r>
      <w:r w:rsidRPr="00EE67D5">
        <w:rPr>
          <w:rFonts w:eastAsia="Calibri"/>
          <w:bCs/>
        </w:rPr>
        <w:t xml:space="preserve"> to </w:t>
      </w:r>
      <w:hyperlink r:id="rId14" w:history="1">
        <w:r w:rsidR="003524A7" w:rsidRPr="003524A7">
          <w:rPr>
            <w:rStyle w:val="Hyperlink"/>
            <w:rFonts w:eastAsia="Calibri"/>
            <w:bCs/>
          </w:rPr>
          <w:t>brian.r.thompson@usda.gov</w:t>
        </w:r>
      </w:hyperlink>
      <w:r w:rsidR="003524A7" w:rsidRPr="003524A7">
        <w:rPr>
          <w:rFonts w:eastAsia="Calibri"/>
          <w:bCs/>
        </w:rPr>
        <w:t xml:space="preserve"> </w:t>
      </w:r>
      <w:r w:rsidRPr="00EE67D5">
        <w:rPr>
          <w:rFonts w:eastAsia="Calibri"/>
          <w:bCs/>
        </w:rPr>
        <w:t xml:space="preserve">by </w:t>
      </w:r>
      <w:r w:rsidRPr="00EE67D5">
        <w:rPr>
          <w:rFonts w:eastAsia="Calibri"/>
          <w:b/>
          <w:color w:val="000000"/>
        </w:rPr>
        <w:t xml:space="preserve">May </w:t>
      </w:r>
      <w:r w:rsidR="003524A7" w:rsidRPr="003524A7">
        <w:rPr>
          <w:rFonts w:eastAsia="Calibri"/>
          <w:b/>
          <w:color w:val="000000"/>
        </w:rPr>
        <w:t>1</w:t>
      </w:r>
      <w:r w:rsidRPr="00EE67D5">
        <w:rPr>
          <w:rFonts w:eastAsia="Calibri"/>
          <w:b/>
          <w:color w:val="000000"/>
        </w:rPr>
        <w:t>3, 2022</w:t>
      </w:r>
      <w:r w:rsidRPr="00EE67D5">
        <w:rPr>
          <w:rFonts w:eastAsia="Calibri"/>
          <w:bCs/>
        </w:rPr>
        <w:t xml:space="preserve">. If you have questions or want more information, you may contact </w:t>
      </w:r>
      <w:r w:rsidR="003524A7" w:rsidRPr="003524A7">
        <w:rPr>
          <w:rFonts w:eastAsia="Calibri"/>
          <w:bCs/>
        </w:rPr>
        <w:t>Brian Thompson at (406) 823-6961.</w:t>
      </w:r>
    </w:p>
    <w:p w14:paraId="68902A11" w14:textId="77777777" w:rsidR="00EE67D5" w:rsidRPr="00EE67D5" w:rsidRDefault="00EE67D5" w:rsidP="00EE67D5">
      <w:pPr>
        <w:spacing w:line="276" w:lineRule="auto"/>
        <w:ind w:firstLine="720"/>
        <w:jc w:val="center"/>
        <w:rPr>
          <w:b/>
          <w:bCs/>
          <w:color w:val="0D0D0D" w:themeColor="text1" w:themeTint="F2"/>
          <w:sz w:val="28"/>
          <w:szCs w:val="28"/>
        </w:rPr>
      </w:pPr>
    </w:p>
    <w:p w14:paraId="0A63A5F5" w14:textId="77777777" w:rsidR="00F27368" w:rsidRPr="00E2432F" w:rsidRDefault="00F27368" w:rsidP="00771E70">
      <w:pPr>
        <w:rPr>
          <w:b/>
          <w:bCs/>
          <w:smallCaps/>
          <w:color w:val="000000"/>
        </w:rPr>
      </w:pPr>
    </w:p>
    <w:sectPr w:rsidR="00F27368" w:rsidRPr="00E2432F" w:rsidSect="003524A7">
      <w:footerReference w:type="default" r:id="rId15"/>
      <w:footerReference w:type="first" r:id="rId16"/>
      <w:pgSz w:w="12240" w:h="15840"/>
      <w:pgMar w:top="720" w:right="1152" w:bottom="720" w:left="1152" w:header="432" w:footer="432"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C851F" w14:textId="77777777" w:rsidR="00B57217" w:rsidRDefault="00B57217" w:rsidP="002028AC">
      <w:r>
        <w:separator/>
      </w:r>
    </w:p>
  </w:endnote>
  <w:endnote w:type="continuationSeparator" w:id="0">
    <w:p w14:paraId="6693898E" w14:textId="77777777" w:rsidR="00B57217" w:rsidRDefault="00B57217" w:rsidP="00202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Adobe Heiti Std R">
    <w:panose1 w:val="00000000000000000000"/>
    <w:charset w:val="80"/>
    <w:family w:val="swiss"/>
    <w:notTrueType/>
    <w:pitch w:val="variable"/>
    <w:sig w:usb0="00000207" w:usb1="0A0F1810" w:usb2="00000016" w:usb3="00000000" w:csb0="00060007"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2F131" w14:textId="77777777" w:rsidR="00E8715C" w:rsidRDefault="00E8715C" w:rsidP="00646502">
    <w:pPr>
      <w:pStyle w:val="Cell"/>
      <w:widowControl/>
      <w:tabs>
        <w:tab w:val="left" w:pos="2700"/>
      </w:tabs>
      <w:jc w:val="both"/>
      <w:rPr>
        <w:b/>
        <w:bCs/>
        <w:i/>
        <w:iCs/>
        <w:sz w:val="14"/>
        <w:szCs w:val="14"/>
      </w:rPr>
    </w:pPr>
  </w:p>
  <w:p w14:paraId="451BBE44" w14:textId="77777777" w:rsidR="00E8715C" w:rsidRDefault="00E8715C" w:rsidP="00D009A4">
    <w:pPr>
      <w:tabs>
        <w:tab w:val="left" w:pos="2412"/>
      </w:tabs>
      <w:autoSpaceDE w:val="0"/>
      <w:autoSpaceDN w:val="0"/>
      <w:adjustRightInd w:val="0"/>
      <w:jc w:val="both"/>
    </w:pPr>
    <w:r w:rsidRPr="00231895">
      <w:rPr>
        <w:rFonts w:ascii="Arial Narrow" w:hAnsi="Arial Narrow" w:cs="Times"/>
        <w:bCs/>
        <w:iCs/>
        <w:color w:val="000000"/>
        <w:sz w:val="14"/>
        <w:szCs w:val="14"/>
      </w:rPr>
      <w:t xml:space="preserve">The U.S. Department of Agriculture Forest Service prohibits discrimination in all its programs and activities on the basis of race, color, national origin, sex, religion, age, disability, political beliefs, sexual orientation, and marital or family status (not all prohibited bases apply to all programs).  Persons with disabilities who require means for communication of program information (Braille, large print, audiotapes, etc) should contact USDA’s TARGET Center at (202) 720-2600 (voice and TDD).  </w:t>
    </w:r>
    <w:r w:rsidRPr="00231895">
      <w:rPr>
        <w:rFonts w:ascii="Arial Narrow" w:hAnsi="Arial Narrow"/>
        <w:bCs/>
        <w:iCs/>
        <w:color w:val="000000"/>
        <w:sz w:val="14"/>
        <w:szCs w:val="14"/>
      </w:rPr>
      <w:t>To file a complaint of discrimination write:  USDA, Director, Office of Civil Rights, Room 326-W, Whitten Building, 14th and Independence Ave, SW, Washington, DC  20250-9401 or call (202) 720-5964 (voice or TDD).  USDA Forest Service is an equal opportunity provider and employer.</w:t>
    </w:r>
    <w:r>
      <w:rPr>
        <w:rFonts w:ascii="Arial Narrow" w:hAnsi="Arial Narrow"/>
        <w:bCs/>
        <w:iCs/>
        <w:color w:val="000000"/>
        <w:sz w:val="14"/>
        <w:szCs w:val="14"/>
      </w:rPr>
      <w:t xml:space="preserve">  </w:t>
    </w:r>
    <w:r>
      <w:rPr>
        <w:rFonts w:ascii="Arial Narrow" w:hAnsi="Arial Narrow"/>
        <w:bCs/>
        <w:iCs/>
        <w:color w:val="000000"/>
        <w:sz w:val="14"/>
        <w:szCs w:val="14"/>
      </w:rPr>
      <w:fldChar w:fldCharType="begin"/>
    </w:r>
    <w:r>
      <w:rPr>
        <w:rFonts w:ascii="Arial Narrow" w:hAnsi="Arial Narrow"/>
        <w:bCs/>
        <w:iCs/>
        <w:color w:val="000000"/>
        <w:sz w:val="14"/>
        <w:szCs w:val="14"/>
      </w:rPr>
      <w:instrText xml:space="preserve"> FILENAME   \* MERGEFORMAT </w:instrText>
    </w:r>
    <w:r>
      <w:rPr>
        <w:rFonts w:ascii="Arial Narrow" w:hAnsi="Arial Narrow"/>
        <w:bCs/>
        <w:iCs/>
        <w:color w:val="000000"/>
        <w:sz w:val="14"/>
        <w:szCs w:val="14"/>
      </w:rPr>
      <w:fldChar w:fldCharType="separate"/>
    </w:r>
    <w:r w:rsidR="00DD7EFD">
      <w:rPr>
        <w:rFonts w:ascii="Arial Narrow" w:hAnsi="Arial Narrow"/>
        <w:bCs/>
        <w:iCs/>
        <w:noProof/>
        <w:color w:val="000000"/>
        <w:sz w:val="14"/>
        <w:szCs w:val="14"/>
      </w:rPr>
      <w:t>Outreach_wildlife_Hebgen_lke.docx</w:t>
    </w:r>
    <w:r>
      <w:rPr>
        <w:rFonts w:ascii="Arial Narrow" w:hAnsi="Arial Narrow"/>
        <w:bCs/>
        <w:iCs/>
        <w:color w:val="000000"/>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83E2F" w14:textId="16518767" w:rsidR="00E8715C" w:rsidRDefault="00E8715C" w:rsidP="002028AC">
    <w:pPr>
      <w:autoSpaceDE w:val="0"/>
      <w:autoSpaceDN w:val="0"/>
      <w:adjustRightInd w:val="0"/>
      <w:spacing w:line="240" w:lineRule="atLeast"/>
      <w:jc w:val="both"/>
      <w:rPr>
        <w:color w:val="000000"/>
        <w:sz w:val="22"/>
        <w:szCs w:val="22"/>
      </w:rPr>
    </w:pPr>
  </w:p>
  <w:p w14:paraId="1D5683CB" w14:textId="77777777" w:rsidR="00E8715C" w:rsidRPr="00231895" w:rsidRDefault="00E8715C" w:rsidP="006E6023">
    <w:pPr>
      <w:tabs>
        <w:tab w:val="left" w:pos="2412"/>
      </w:tabs>
      <w:autoSpaceDE w:val="0"/>
      <w:autoSpaceDN w:val="0"/>
      <w:adjustRightInd w:val="0"/>
      <w:jc w:val="both"/>
      <w:rPr>
        <w:rFonts w:ascii="Arial Narrow" w:hAnsi="Arial Narrow"/>
      </w:rPr>
    </w:pPr>
    <w:r w:rsidRPr="00231895">
      <w:rPr>
        <w:rFonts w:ascii="Arial Narrow" w:hAnsi="Arial Narrow" w:cs="Times"/>
        <w:bCs/>
        <w:iCs/>
        <w:color w:val="000000"/>
        <w:sz w:val="14"/>
        <w:szCs w:val="14"/>
      </w:rPr>
      <w:t xml:space="preserve">The U.S. Department of Agriculture Forest Service prohibits discrimination in all its programs and activities on the basis of race, color, national origin, sex, religion, age, disability, political beliefs, sexual orientation, and marital or family status (not all prohibited bases apply to all programs).  Persons with disabilities who require means for communication of program information (Braille, large print, audiotapes, etc) should contact USDA’s TARGET Center at (202) 720-2600 (voice and TDD).  </w:t>
    </w:r>
    <w:r w:rsidRPr="00231895">
      <w:rPr>
        <w:rFonts w:ascii="Arial Narrow" w:hAnsi="Arial Narrow"/>
        <w:bCs/>
        <w:iCs/>
        <w:color w:val="000000"/>
        <w:sz w:val="14"/>
        <w:szCs w:val="14"/>
      </w:rPr>
      <w:t>To file a complaint of discrimination write:  USDA, Director, Office of Civil Rights, Room 326-W, Whitten Building, 14th and Independence Ave, SW, Washington, DC  20250-9401 or call (202) 720-5964 (voice or TDD).  USDA Forest Service is an equal opportunity provider and employer.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D5EFE" w14:textId="77777777" w:rsidR="00B57217" w:rsidRDefault="00B57217" w:rsidP="002028AC">
      <w:r>
        <w:separator/>
      </w:r>
    </w:p>
  </w:footnote>
  <w:footnote w:type="continuationSeparator" w:id="0">
    <w:p w14:paraId="0C061837" w14:textId="77777777" w:rsidR="00B57217" w:rsidRDefault="00B57217" w:rsidP="002028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07AE"/>
    <w:multiLevelType w:val="hybridMultilevel"/>
    <w:tmpl w:val="A2AAD8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140FD6"/>
    <w:multiLevelType w:val="hybridMultilevel"/>
    <w:tmpl w:val="4472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F93D86"/>
    <w:multiLevelType w:val="hybridMultilevel"/>
    <w:tmpl w:val="E1D0A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682932"/>
    <w:multiLevelType w:val="hybridMultilevel"/>
    <w:tmpl w:val="809C80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D245CD"/>
    <w:multiLevelType w:val="hybridMultilevel"/>
    <w:tmpl w:val="059A2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F0E"/>
    <w:rsid w:val="00002467"/>
    <w:rsid w:val="00005283"/>
    <w:rsid w:val="000125FC"/>
    <w:rsid w:val="000131CF"/>
    <w:rsid w:val="000328AF"/>
    <w:rsid w:val="00034193"/>
    <w:rsid w:val="00043680"/>
    <w:rsid w:val="000466BE"/>
    <w:rsid w:val="00046D51"/>
    <w:rsid w:val="00063EB9"/>
    <w:rsid w:val="0006683D"/>
    <w:rsid w:val="00067364"/>
    <w:rsid w:val="00072F0E"/>
    <w:rsid w:val="000A6FD4"/>
    <w:rsid w:val="000B28CF"/>
    <w:rsid w:val="000B6D90"/>
    <w:rsid w:val="000E2298"/>
    <w:rsid w:val="0010499B"/>
    <w:rsid w:val="00106101"/>
    <w:rsid w:val="0011763B"/>
    <w:rsid w:val="00131ADF"/>
    <w:rsid w:val="001345E0"/>
    <w:rsid w:val="0013726D"/>
    <w:rsid w:val="00137308"/>
    <w:rsid w:val="0014147A"/>
    <w:rsid w:val="00141783"/>
    <w:rsid w:val="001432B7"/>
    <w:rsid w:val="00147EC8"/>
    <w:rsid w:val="001511D0"/>
    <w:rsid w:val="0015179E"/>
    <w:rsid w:val="0015339E"/>
    <w:rsid w:val="00153BB8"/>
    <w:rsid w:val="00180DB2"/>
    <w:rsid w:val="00181CB9"/>
    <w:rsid w:val="00185F0E"/>
    <w:rsid w:val="0018722B"/>
    <w:rsid w:val="00193759"/>
    <w:rsid w:val="001B59D7"/>
    <w:rsid w:val="001B5BE3"/>
    <w:rsid w:val="001C54E1"/>
    <w:rsid w:val="001C5866"/>
    <w:rsid w:val="001D3C04"/>
    <w:rsid w:val="001E0595"/>
    <w:rsid w:val="001F419C"/>
    <w:rsid w:val="001F61F6"/>
    <w:rsid w:val="002028AC"/>
    <w:rsid w:val="00212CEC"/>
    <w:rsid w:val="00214DC4"/>
    <w:rsid w:val="00221F7F"/>
    <w:rsid w:val="002238A4"/>
    <w:rsid w:val="00231895"/>
    <w:rsid w:val="00244B96"/>
    <w:rsid w:val="00250C12"/>
    <w:rsid w:val="00253203"/>
    <w:rsid w:val="00260D32"/>
    <w:rsid w:val="00265427"/>
    <w:rsid w:val="00267328"/>
    <w:rsid w:val="00270D16"/>
    <w:rsid w:val="002735E7"/>
    <w:rsid w:val="00283B02"/>
    <w:rsid w:val="0028677B"/>
    <w:rsid w:val="002869EA"/>
    <w:rsid w:val="002C776B"/>
    <w:rsid w:val="002D1489"/>
    <w:rsid w:val="002D2241"/>
    <w:rsid w:val="002D4E67"/>
    <w:rsid w:val="002D6C86"/>
    <w:rsid w:val="002F4FD8"/>
    <w:rsid w:val="003052FE"/>
    <w:rsid w:val="0030765F"/>
    <w:rsid w:val="0031297C"/>
    <w:rsid w:val="00324D2B"/>
    <w:rsid w:val="00340C38"/>
    <w:rsid w:val="003524A7"/>
    <w:rsid w:val="00362D04"/>
    <w:rsid w:val="00383811"/>
    <w:rsid w:val="003847E8"/>
    <w:rsid w:val="003944BA"/>
    <w:rsid w:val="00396BDD"/>
    <w:rsid w:val="003B2544"/>
    <w:rsid w:val="003C1CD7"/>
    <w:rsid w:val="003C564B"/>
    <w:rsid w:val="003C5CDC"/>
    <w:rsid w:val="003C68C1"/>
    <w:rsid w:val="003D4C69"/>
    <w:rsid w:val="003D5738"/>
    <w:rsid w:val="003D63A3"/>
    <w:rsid w:val="003E4031"/>
    <w:rsid w:val="003F4DD1"/>
    <w:rsid w:val="004001EE"/>
    <w:rsid w:val="00400646"/>
    <w:rsid w:val="0042619D"/>
    <w:rsid w:val="00427D6B"/>
    <w:rsid w:val="004311C9"/>
    <w:rsid w:val="00433FD7"/>
    <w:rsid w:val="00436B4A"/>
    <w:rsid w:val="00450E1A"/>
    <w:rsid w:val="00454246"/>
    <w:rsid w:val="00457A06"/>
    <w:rsid w:val="00460D56"/>
    <w:rsid w:val="00464704"/>
    <w:rsid w:val="0047132F"/>
    <w:rsid w:val="00474457"/>
    <w:rsid w:val="004763AC"/>
    <w:rsid w:val="00481621"/>
    <w:rsid w:val="00495F4F"/>
    <w:rsid w:val="004A0CA1"/>
    <w:rsid w:val="004A3579"/>
    <w:rsid w:val="004B12D5"/>
    <w:rsid w:val="004B2DD9"/>
    <w:rsid w:val="004B3581"/>
    <w:rsid w:val="004C20B2"/>
    <w:rsid w:val="004C2D3D"/>
    <w:rsid w:val="004D000C"/>
    <w:rsid w:val="004D1FFD"/>
    <w:rsid w:val="004D2B19"/>
    <w:rsid w:val="004D3967"/>
    <w:rsid w:val="004E5223"/>
    <w:rsid w:val="004F45D5"/>
    <w:rsid w:val="004F4C40"/>
    <w:rsid w:val="0050581B"/>
    <w:rsid w:val="00512F19"/>
    <w:rsid w:val="00515878"/>
    <w:rsid w:val="00520D1A"/>
    <w:rsid w:val="00521C85"/>
    <w:rsid w:val="0052563D"/>
    <w:rsid w:val="00526F9A"/>
    <w:rsid w:val="005312A5"/>
    <w:rsid w:val="005405A3"/>
    <w:rsid w:val="00550F20"/>
    <w:rsid w:val="005516E0"/>
    <w:rsid w:val="00560DC4"/>
    <w:rsid w:val="00571918"/>
    <w:rsid w:val="005857B3"/>
    <w:rsid w:val="005A012B"/>
    <w:rsid w:val="005A2C8D"/>
    <w:rsid w:val="005B0CD7"/>
    <w:rsid w:val="005B52D9"/>
    <w:rsid w:val="005D254F"/>
    <w:rsid w:val="005D75C5"/>
    <w:rsid w:val="005E3A16"/>
    <w:rsid w:val="005E5168"/>
    <w:rsid w:val="006117FE"/>
    <w:rsid w:val="00622E29"/>
    <w:rsid w:val="00633F71"/>
    <w:rsid w:val="00636934"/>
    <w:rsid w:val="00636E2E"/>
    <w:rsid w:val="00637E74"/>
    <w:rsid w:val="00646502"/>
    <w:rsid w:val="00646C27"/>
    <w:rsid w:val="0067609F"/>
    <w:rsid w:val="006946D8"/>
    <w:rsid w:val="006A00E9"/>
    <w:rsid w:val="006A1A3C"/>
    <w:rsid w:val="006A1CC3"/>
    <w:rsid w:val="006A22F6"/>
    <w:rsid w:val="006A62DB"/>
    <w:rsid w:val="006B1E1B"/>
    <w:rsid w:val="006B20E2"/>
    <w:rsid w:val="006C2C9D"/>
    <w:rsid w:val="006E6023"/>
    <w:rsid w:val="006E6899"/>
    <w:rsid w:val="006F0A43"/>
    <w:rsid w:val="006F10E3"/>
    <w:rsid w:val="006F7FBC"/>
    <w:rsid w:val="0070217B"/>
    <w:rsid w:val="00704B78"/>
    <w:rsid w:val="0070623A"/>
    <w:rsid w:val="00707DA4"/>
    <w:rsid w:val="007128E0"/>
    <w:rsid w:val="00712EE9"/>
    <w:rsid w:val="007168A8"/>
    <w:rsid w:val="0072182E"/>
    <w:rsid w:val="00732953"/>
    <w:rsid w:val="007359C1"/>
    <w:rsid w:val="00737055"/>
    <w:rsid w:val="007403AC"/>
    <w:rsid w:val="00763CEC"/>
    <w:rsid w:val="007641B2"/>
    <w:rsid w:val="00771CC8"/>
    <w:rsid w:val="00771DBC"/>
    <w:rsid w:val="00771E70"/>
    <w:rsid w:val="007733BC"/>
    <w:rsid w:val="007939DA"/>
    <w:rsid w:val="00794443"/>
    <w:rsid w:val="007A59B3"/>
    <w:rsid w:val="007B0663"/>
    <w:rsid w:val="007B2514"/>
    <w:rsid w:val="007B2FC4"/>
    <w:rsid w:val="007B45E8"/>
    <w:rsid w:val="007B47FC"/>
    <w:rsid w:val="007D20A1"/>
    <w:rsid w:val="007D3A97"/>
    <w:rsid w:val="007E24D6"/>
    <w:rsid w:val="007F090D"/>
    <w:rsid w:val="007F7FF3"/>
    <w:rsid w:val="0080304C"/>
    <w:rsid w:val="00805804"/>
    <w:rsid w:val="00812463"/>
    <w:rsid w:val="00814BFF"/>
    <w:rsid w:val="008275E3"/>
    <w:rsid w:val="00833DE1"/>
    <w:rsid w:val="008431C9"/>
    <w:rsid w:val="00850F3D"/>
    <w:rsid w:val="00864A11"/>
    <w:rsid w:val="008671DB"/>
    <w:rsid w:val="00872C27"/>
    <w:rsid w:val="008922C5"/>
    <w:rsid w:val="008A69CD"/>
    <w:rsid w:val="008A798A"/>
    <w:rsid w:val="008B4A09"/>
    <w:rsid w:val="008C3C20"/>
    <w:rsid w:val="008D52BF"/>
    <w:rsid w:val="008E444F"/>
    <w:rsid w:val="008E4903"/>
    <w:rsid w:val="008F3192"/>
    <w:rsid w:val="008F5B9B"/>
    <w:rsid w:val="009013C8"/>
    <w:rsid w:val="009107E1"/>
    <w:rsid w:val="009139F1"/>
    <w:rsid w:val="009163BE"/>
    <w:rsid w:val="00923084"/>
    <w:rsid w:val="0092728C"/>
    <w:rsid w:val="00936BBA"/>
    <w:rsid w:val="009444EB"/>
    <w:rsid w:val="00945C2D"/>
    <w:rsid w:val="009531D6"/>
    <w:rsid w:val="009617DB"/>
    <w:rsid w:val="00975436"/>
    <w:rsid w:val="00985CFB"/>
    <w:rsid w:val="00987D8C"/>
    <w:rsid w:val="00994E5A"/>
    <w:rsid w:val="009C655A"/>
    <w:rsid w:val="009D79E9"/>
    <w:rsid w:val="009F1EF7"/>
    <w:rsid w:val="009F50E1"/>
    <w:rsid w:val="009F5D87"/>
    <w:rsid w:val="009F6136"/>
    <w:rsid w:val="00A0644A"/>
    <w:rsid w:val="00A072FE"/>
    <w:rsid w:val="00A1396D"/>
    <w:rsid w:val="00A24CC6"/>
    <w:rsid w:val="00A25A37"/>
    <w:rsid w:val="00A273BF"/>
    <w:rsid w:val="00A36C27"/>
    <w:rsid w:val="00A844ED"/>
    <w:rsid w:val="00A915C0"/>
    <w:rsid w:val="00AA3044"/>
    <w:rsid w:val="00AA49DC"/>
    <w:rsid w:val="00AD4D5C"/>
    <w:rsid w:val="00AE0140"/>
    <w:rsid w:val="00AE1F0C"/>
    <w:rsid w:val="00AE30DF"/>
    <w:rsid w:val="00AE3E52"/>
    <w:rsid w:val="00AE4823"/>
    <w:rsid w:val="00AE5BF7"/>
    <w:rsid w:val="00AF3B7F"/>
    <w:rsid w:val="00B01B3C"/>
    <w:rsid w:val="00B11759"/>
    <w:rsid w:val="00B173D7"/>
    <w:rsid w:val="00B21C0C"/>
    <w:rsid w:val="00B3472F"/>
    <w:rsid w:val="00B4147C"/>
    <w:rsid w:val="00B423CF"/>
    <w:rsid w:val="00B57217"/>
    <w:rsid w:val="00B668F9"/>
    <w:rsid w:val="00B80F08"/>
    <w:rsid w:val="00BA0F91"/>
    <w:rsid w:val="00BA40A7"/>
    <w:rsid w:val="00BB325F"/>
    <w:rsid w:val="00BB7593"/>
    <w:rsid w:val="00BD7B59"/>
    <w:rsid w:val="00BE0174"/>
    <w:rsid w:val="00BE0717"/>
    <w:rsid w:val="00BE634E"/>
    <w:rsid w:val="00BF3557"/>
    <w:rsid w:val="00BF7903"/>
    <w:rsid w:val="00C10A0C"/>
    <w:rsid w:val="00C1185D"/>
    <w:rsid w:val="00C168B9"/>
    <w:rsid w:val="00C16BEC"/>
    <w:rsid w:val="00C27E9F"/>
    <w:rsid w:val="00C31EFD"/>
    <w:rsid w:val="00C40AAA"/>
    <w:rsid w:val="00C42F05"/>
    <w:rsid w:val="00C523C7"/>
    <w:rsid w:val="00C664BA"/>
    <w:rsid w:val="00C7389B"/>
    <w:rsid w:val="00C843A1"/>
    <w:rsid w:val="00C87F81"/>
    <w:rsid w:val="00C92A1D"/>
    <w:rsid w:val="00C9418E"/>
    <w:rsid w:val="00CC2C91"/>
    <w:rsid w:val="00CC2F7B"/>
    <w:rsid w:val="00CC3E51"/>
    <w:rsid w:val="00CD0BBA"/>
    <w:rsid w:val="00CD3764"/>
    <w:rsid w:val="00CE074C"/>
    <w:rsid w:val="00CE670E"/>
    <w:rsid w:val="00CF363B"/>
    <w:rsid w:val="00D009A4"/>
    <w:rsid w:val="00D0446E"/>
    <w:rsid w:val="00D15F35"/>
    <w:rsid w:val="00D21548"/>
    <w:rsid w:val="00D2175D"/>
    <w:rsid w:val="00D35CAD"/>
    <w:rsid w:val="00D3647F"/>
    <w:rsid w:val="00D378CF"/>
    <w:rsid w:val="00D51847"/>
    <w:rsid w:val="00D51B07"/>
    <w:rsid w:val="00D62D2A"/>
    <w:rsid w:val="00D77CFE"/>
    <w:rsid w:val="00D81BF2"/>
    <w:rsid w:val="00D836B4"/>
    <w:rsid w:val="00D845FA"/>
    <w:rsid w:val="00D84668"/>
    <w:rsid w:val="00D91257"/>
    <w:rsid w:val="00D93AFB"/>
    <w:rsid w:val="00D95319"/>
    <w:rsid w:val="00D9759D"/>
    <w:rsid w:val="00DA2E1C"/>
    <w:rsid w:val="00DA67B2"/>
    <w:rsid w:val="00DA79D8"/>
    <w:rsid w:val="00DB0FBD"/>
    <w:rsid w:val="00DB35F5"/>
    <w:rsid w:val="00DB57E8"/>
    <w:rsid w:val="00DB6CA2"/>
    <w:rsid w:val="00DB6E73"/>
    <w:rsid w:val="00DC0390"/>
    <w:rsid w:val="00DC4A52"/>
    <w:rsid w:val="00DC6736"/>
    <w:rsid w:val="00DD5C0C"/>
    <w:rsid w:val="00DD7EFD"/>
    <w:rsid w:val="00DE6188"/>
    <w:rsid w:val="00DE7C27"/>
    <w:rsid w:val="00DF076D"/>
    <w:rsid w:val="00DF2D96"/>
    <w:rsid w:val="00E15F3D"/>
    <w:rsid w:val="00E219AD"/>
    <w:rsid w:val="00E23C09"/>
    <w:rsid w:val="00E358FB"/>
    <w:rsid w:val="00E45E7C"/>
    <w:rsid w:val="00E468DA"/>
    <w:rsid w:val="00E50D82"/>
    <w:rsid w:val="00E51819"/>
    <w:rsid w:val="00E547A8"/>
    <w:rsid w:val="00E57903"/>
    <w:rsid w:val="00E608F6"/>
    <w:rsid w:val="00E63582"/>
    <w:rsid w:val="00E66985"/>
    <w:rsid w:val="00E74001"/>
    <w:rsid w:val="00E74C44"/>
    <w:rsid w:val="00E8715C"/>
    <w:rsid w:val="00E94D3B"/>
    <w:rsid w:val="00EA48B2"/>
    <w:rsid w:val="00EB51E6"/>
    <w:rsid w:val="00EC43B8"/>
    <w:rsid w:val="00ED07C1"/>
    <w:rsid w:val="00ED5A50"/>
    <w:rsid w:val="00EE08DE"/>
    <w:rsid w:val="00EE67D5"/>
    <w:rsid w:val="00EF6F07"/>
    <w:rsid w:val="00F04A95"/>
    <w:rsid w:val="00F04F97"/>
    <w:rsid w:val="00F2374D"/>
    <w:rsid w:val="00F239CF"/>
    <w:rsid w:val="00F27368"/>
    <w:rsid w:val="00F41CD5"/>
    <w:rsid w:val="00F47CD8"/>
    <w:rsid w:val="00F57D69"/>
    <w:rsid w:val="00F62AC7"/>
    <w:rsid w:val="00F65487"/>
    <w:rsid w:val="00F71AEB"/>
    <w:rsid w:val="00FC0BE8"/>
    <w:rsid w:val="00FE34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BD0C3F"/>
  <w15:docId w15:val="{97CA3D3F-74F5-44FB-8A17-7308C2E38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59B3"/>
    <w:rPr>
      <w:sz w:val="24"/>
      <w:szCs w:val="24"/>
    </w:rPr>
  </w:style>
  <w:style w:type="paragraph" w:styleId="Heading1">
    <w:name w:val="heading 1"/>
    <w:basedOn w:val="Normal"/>
    <w:next w:val="Normal"/>
    <w:qFormat/>
    <w:rsid w:val="00985CFB"/>
    <w:pPr>
      <w:keepNext/>
      <w:jc w:val="center"/>
      <w:outlineLvl w:val="0"/>
    </w:pPr>
    <w:rPr>
      <w:b/>
      <w:bCs/>
    </w:rPr>
  </w:style>
  <w:style w:type="paragraph" w:styleId="Heading2">
    <w:name w:val="heading 2"/>
    <w:basedOn w:val="Normal"/>
    <w:next w:val="Normal"/>
    <w:qFormat/>
    <w:rsid w:val="00985CFB"/>
    <w:pPr>
      <w:keepNext/>
      <w:ind w:right="-720"/>
      <w:outlineLvl w:val="1"/>
    </w:pPr>
    <w:rPr>
      <w:b/>
      <w:bCs/>
    </w:rPr>
  </w:style>
  <w:style w:type="paragraph" w:styleId="Heading3">
    <w:name w:val="heading 3"/>
    <w:basedOn w:val="Normal"/>
    <w:next w:val="Normal"/>
    <w:qFormat/>
    <w:rsid w:val="00985CFB"/>
    <w:pPr>
      <w:keepNext/>
      <w:ind w:right="-1728"/>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85CFB"/>
    <w:pPr>
      <w:ind w:left="-540" w:right="-720"/>
      <w:jc w:val="center"/>
    </w:pPr>
    <w:rPr>
      <w:b/>
      <w:bCs/>
    </w:rPr>
  </w:style>
  <w:style w:type="paragraph" w:styleId="Footer">
    <w:name w:val="footer"/>
    <w:basedOn w:val="Normal"/>
    <w:link w:val="FooterChar"/>
    <w:uiPriority w:val="99"/>
    <w:rsid w:val="00985CFB"/>
    <w:pPr>
      <w:tabs>
        <w:tab w:val="center" w:pos="4320"/>
        <w:tab w:val="right" w:pos="8640"/>
      </w:tabs>
    </w:pPr>
  </w:style>
  <w:style w:type="character" w:styleId="Hyperlink">
    <w:name w:val="Hyperlink"/>
    <w:basedOn w:val="DefaultParagraphFont"/>
    <w:uiPriority w:val="99"/>
    <w:rsid w:val="00985CFB"/>
    <w:rPr>
      <w:color w:val="0000FF"/>
      <w:u w:val="single"/>
    </w:rPr>
  </w:style>
  <w:style w:type="paragraph" w:styleId="BalloonText">
    <w:name w:val="Balloon Text"/>
    <w:basedOn w:val="Normal"/>
    <w:link w:val="BalloonTextChar"/>
    <w:rsid w:val="009531D6"/>
    <w:rPr>
      <w:rFonts w:ascii="Tahoma" w:hAnsi="Tahoma" w:cs="Tahoma"/>
      <w:sz w:val="16"/>
      <w:szCs w:val="16"/>
    </w:rPr>
  </w:style>
  <w:style w:type="character" w:customStyle="1" w:styleId="BalloonTextChar">
    <w:name w:val="Balloon Text Char"/>
    <w:basedOn w:val="DefaultParagraphFont"/>
    <w:link w:val="BalloonText"/>
    <w:rsid w:val="009531D6"/>
    <w:rPr>
      <w:rFonts w:ascii="Tahoma" w:hAnsi="Tahoma" w:cs="Tahoma"/>
      <w:sz w:val="16"/>
      <w:szCs w:val="16"/>
    </w:rPr>
  </w:style>
  <w:style w:type="paragraph" w:styleId="NormalWeb">
    <w:name w:val="Normal (Web)"/>
    <w:basedOn w:val="Normal"/>
    <w:uiPriority w:val="99"/>
    <w:unhideWhenUsed/>
    <w:rsid w:val="009531D6"/>
    <w:pPr>
      <w:spacing w:before="100" w:beforeAutospacing="1" w:after="100" w:afterAutospacing="1"/>
    </w:pPr>
    <w:rPr>
      <w:rFonts w:ascii="Arial" w:hAnsi="Arial" w:cs="Arial"/>
      <w:sz w:val="20"/>
      <w:szCs w:val="20"/>
    </w:rPr>
  </w:style>
  <w:style w:type="character" w:styleId="Strong">
    <w:name w:val="Strong"/>
    <w:basedOn w:val="DefaultParagraphFont"/>
    <w:qFormat/>
    <w:rsid w:val="006A22F6"/>
    <w:rPr>
      <w:b/>
      <w:bCs/>
    </w:rPr>
  </w:style>
  <w:style w:type="paragraph" w:styleId="Header">
    <w:name w:val="header"/>
    <w:basedOn w:val="Normal"/>
    <w:link w:val="HeaderChar"/>
    <w:rsid w:val="002028AC"/>
    <w:pPr>
      <w:tabs>
        <w:tab w:val="center" w:pos="4680"/>
        <w:tab w:val="right" w:pos="9360"/>
      </w:tabs>
    </w:pPr>
  </w:style>
  <w:style w:type="character" w:customStyle="1" w:styleId="HeaderChar">
    <w:name w:val="Header Char"/>
    <w:basedOn w:val="DefaultParagraphFont"/>
    <w:link w:val="Header"/>
    <w:rsid w:val="002028AC"/>
    <w:rPr>
      <w:sz w:val="24"/>
      <w:szCs w:val="24"/>
    </w:rPr>
  </w:style>
  <w:style w:type="character" w:customStyle="1" w:styleId="FooterChar">
    <w:name w:val="Footer Char"/>
    <w:basedOn w:val="DefaultParagraphFont"/>
    <w:link w:val="Footer"/>
    <w:uiPriority w:val="99"/>
    <w:rsid w:val="002028AC"/>
    <w:rPr>
      <w:sz w:val="24"/>
      <w:szCs w:val="24"/>
    </w:rPr>
  </w:style>
  <w:style w:type="paragraph" w:customStyle="1" w:styleId="axNormal">
    <w:name w:val="axNormal"/>
    <w:basedOn w:val="Normal"/>
    <w:rsid w:val="006946D8"/>
    <w:pPr>
      <w:widowControl w:val="0"/>
      <w:tabs>
        <w:tab w:val="left" w:pos="720"/>
        <w:tab w:val="left" w:pos="1440"/>
        <w:tab w:val="left" w:pos="2160"/>
      </w:tabs>
      <w:autoSpaceDE w:val="0"/>
      <w:autoSpaceDN w:val="0"/>
      <w:adjustRightInd w:val="0"/>
    </w:pPr>
    <w:rPr>
      <w:rFonts w:ascii="Times" w:hAnsi="Times" w:cs="Times"/>
      <w:color w:val="000000"/>
    </w:rPr>
  </w:style>
  <w:style w:type="paragraph" w:customStyle="1" w:styleId="Cell">
    <w:name w:val="Cell"/>
    <w:basedOn w:val="Normal"/>
    <w:rsid w:val="002735E7"/>
    <w:pPr>
      <w:widowControl w:val="0"/>
      <w:autoSpaceDE w:val="0"/>
      <w:autoSpaceDN w:val="0"/>
      <w:adjustRightInd w:val="0"/>
    </w:pPr>
    <w:rPr>
      <w:rFonts w:ascii="Times" w:hAnsi="Times"/>
      <w:color w:val="000000"/>
    </w:rPr>
  </w:style>
  <w:style w:type="character" w:styleId="FollowedHyperlink">
    <w:name w:val="FollowedHyperlink"/>
    <w:basedOn w:val="DefaultParagraphFont"/>
    <w:rsid w:val="005B52D9"/>
    <w:rPr>
      <w:color w:val="800080" w:themeColor="followedHyperlink"/>
      <w:u w:val="single"/>
    </w:rPr>
  </w:style>
  <w:style w:type="table" w:styleId="TableGrid">
    <w:name w:val="Table Grid"/>
    <w:basedOn w:val="TableNormal"/>
    <w:rsid w:val="005B5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45E8"/>
    <w:pPr>
      <w:ind w:left="720"/>
      <w:contextualSpacing/>
    </w:pPr>
  </w:style>
  <w:style w:type="character" w:styleId="CommentReference">
    <w:name w:val="annotation reference"/>
    <w:basedOn w:val="DefaultParagraphFont"/>
    <w:rsid w:val="0010499B"/>
    <w:rPr>
      <w:sz w:val="16"/>
      <w:szCs w:val="16"/>
    </w:rPr>
  </w:style>
  <w:style w:type="paragraph" w:styleId="CommentText">
    <w:name w:val="annotation text"/>
    <w:basedOn w:val="Normal"/>
    <w:link w:val="CommentTextChar"/>
    <w:rsid w:val="0010499B"/>
    <w:rPr>
      <w:sz w:val="20"/>
      <w:szCs w:val="20"/>
    </w:rPr>
  </w:style>
  <w:style w:type="character" w:customStyle="1" w:styleId="CommentTextChar">
    <w:name w:val="Comment Text Char"/>
    <w:basedOn w:val="DefaultParagraphFont"/>
    <w:link w:val="CommentText"/>
    <w:rsid w:val="0010499B"/>
  </w:style>
  <w:style w:type="paragraph" w:styleId="CommentSubject">
    <w:name w:val="annotation subject"/>
    <w:basedOn w:val="CommentText"/>
    <w:next w:val="CommentText"/>
    <w:link w:val="CommentSubjectChar"/>
    <w:rsid w:val="0010499B"/>
    <w:rPr>
      <w:b/>
      <w:bCs/>
    </w:rPr>
  </w:style>
  <w:style w:type="character" w:customStyle="1" w:styleId="CommentSubjectChar">
    <w:name w:val="Comment Subject Char"/>
    <w:basedOn w:val="CommentTextChar"/>
    <w:link w:val="CommentSubject"/>
    <w:rsid w:val="0010499B"/>
    <w:rPr>
      <w:b/>
      <w:bCs/>
    </w:rPr>
  </w:style>
  <w:style w:type="paragraph" w:styleId="Revision">
    <w:name w:val="Revision"/>
    <w:hidden/>
    <w:uiPriority w:val="99"/>
    <w:semiHidden/>
    <w:rsid w:val="00F62AC7"/>
    <w:rPr>
      <w:sz w:val="24"/>
      <w:szCs w:val="24"/>
    </w:rPr>
  </w:style>
  <w:style w:type="character" w:customStyle="1" w:styleId="TitleChar">
    <w:name w:val="Title Char"/>
    <w:link w:val="Title"/>
    <w:rsid w:val="008B4A09"/>
    <w:rPr>
      <w:b/>
      <w:bCs/>
      <w:sz w:val="24"/>
      <w:szCs w:val="24"/>
    </w:rPr>
  </w:style>
  <w:style w:type="paragraph" w:customStyle="1" w:styleId="Default">
    <w:name w:val="Default"/>
    <w:rsid w:val="009617DB"/>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BE07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4758">
      <w:bodyDiv w:val="1"/>
      <w:marLeft w:val="0"/>
      <w:marRight w:val="0"/>
      <w:marTop w:val="0"/>
      <w:marBottom w:val="0"/>
      <w:divBdr>
        <w:top w:val="none" w:sz="0" w:space="0" w:color="auto"/>
        <w:left w:val="none" w:sz="0" w:space="0" w:color="auto"/>
        <w:bottom w:val="none" w:sz="0" w:space="0" w:color="auto"/>
        <w:right w:val="none" w:sz="0" w:space="0" w:color="auto"/>
      </w:divBdr>
    </w:div>
    <w:div w:id="440419383">
      <w:bodyDiv w:val="1"/>
      <w:marLeft w:val="0"/>
      <w:marRight w:val="0"/>
      <w:marTop w:val="0"/>
      <w:marBottom w:val="0"/>
      <w:divBdr>
        <w:top w:val="none" w:sz="0" w:space="0" w:color="auto"/>
        <w:left w:val="none" w:sz="0" w:space="0" w:color="auto"/>
        <w:bottom w:val="none" w:sz="0" w:space="0" w:color="auto"/>
        <w:right w:val="none" w:sz="0" w:space="0" w:color="auto"/>
      </w:divBdr>
    </w:div>
    <w:div w:id="514924401">
      <w:bodyDiv w:val="1"/>
      <w:marLeft w:val="0"/>
      <w:marRight w:val="0"/>
      <w:marTop w:val="0"/>
      <w:marBottom w:val="0"/>
      <w:divBdr>
        <w:top w:val="none" w:sz="0" w:space="0" w:color="auto"/>
        <w:left w:val="none" w:sz="0" w:space="0" w:color="auto"/>
        <w:bottom w:val="none" w:sz="0" w:space="0" w:color="auto"/>
        <w:right w:val="none" w:sz="0" w:space="0" w:color="auto"/>
      </w:divBdr>
    </w:div>
    <w:div w:id="1162549484">
      <w:bodyDiv w:val="1"/>
      <w:marLeft w:val="0"/>
      <w:marRight w:val="0"/>
      <w:marTop w:val="0"/>
      <w:marBottom w:val="0"/>
      <w:divBdr>
        <w:top w:val="none" w:sz="0" w:space="0" w:color="auto"/>
        <w:left w:val="none" w:sz="0" w:space="0" w:color="auto"/>
        <w:bottom w:val="none" w:sz="0" w:space="0" w:color="auto"/>
        <w:right w:val="none" w:sz="0" w:space="0" w:color="auto"/>
      </w:divBdr>
    </w:div>
    <w:div w:id="1438673506">
      <w:bodyDiv w:val="1"/>
      <w:marLeft w:val="0"/>
      <w:marRight w:val="0"/>
      <w:marTop w:val="0"/>
      <w:marBottom w:val="0"/>
      <w:divBdr>
        <w:top w:val="none" w:sz="0" w:space="0" w:color="auto"/>
        <w:left w:val="none" w:sz="0" w:space="0" w:color="auto"/>
        <w:bottom w:val="none" w:sz="0" w:space="0" w:color="auto"/>
        <w:right w:val="none" w:sz="0" w:space="0" w:color="auto"/>
      </w:divBdr>
    </w:div>
    <w:div w:id="1790927442">
      <w:bodyDiv w:val="1"/>
      <w:marLeft w:val="0"/>
      <w:marRight w:val="0"/>
      <w:marTop w:val="0"/>
      <w:marBottom w:val="0"/>
      <w:divBdr>
        <w:top w:val="none" w:sz="0" w:space="0" w:color="auto"/>
        <w:left w:val="none" w:sz="0" w:space="0" w:color="auto"/>
        <w:bottom w:val="none" w:sz="0" w:space="0" w:color="auto"/>
        <w:right w:val="none" w:sz="0" w:space="0" w:color="auto"/>
      </w:divBdr>
    </w:div>
    <w:div w:id="2032143278">
      <w:bodyDiv w:val="1"/>
      <w:marLeft w:val="0"/>
      <w:marRight w:val="0"/>
      <w:marTop w:val="0"/>
      <w:marBottom w:val="0"/>
      <w:divBdr>
        <w:top w:val="none" w:sz="0" w:space="0" w:color="auto"/>
        <w:left w:val="none" w:sz="0" w:space="0" w:color="auto"/>
        <w:bottom w:val="none" w:sz="0" w:space="0" w:color="auto"/>
        <w:right w:val="none" w:sz="0" w:space="0" w:color="auto"/>
      </w:divBdr>
    </w:div>
    <w:div w:id="203974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ownofwestyellowstone.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stinationyellowstone.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fs.usda.gov/custergallati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brian.r.thompson@usda.gov" TargetMode="External"/><Relationship Id="rId14" Type="http://schemas.openxmlformats.org/officeDocument/2006/relationships/hyperlink" Target="mailto:brian.r.thompson@usda.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BB5A5D09734C11AF7564AD4DD65701"/>
        <w:category>
          <w:name w:val="General"/>
          <w:gallery w:val="placeholder"/>
        </w:category>
        <w:types>
          <w:type w:val="bbPlcHdr"/>
        </w:types>
        <w:behaviors>
          <w:behavior w:val="content"/>
        </w:behaviors>
        <w:guid w:val="{279C734A-9FDB-40AD-8623-D0F9CFC4379C}"/>
      </w:docPartPr>
      <w:docPartBody>
        <w:p w:rsidR="00000000" w:rsidRDefault="00010F1D" w:rsidP="00010F1D">
          <w:pPr>
            <w:pStyle w:val="CBBB5A5D09734C11AF7564AD4DD65701"/>
          </w:pPr>
          <w:r w:rsidRPr="00313EBF">
            <w:rPr>
              <w:rStyle w:val="PlaceholderText"/>
            </w:rPr>
            <w:t>Click or tap here to enter text.</w:t>
          </w:r>
        </w:p>
      </w:docPartBody>
    </w:docPart>
    <w:docPart>
      <w:docPartPr>
        <w:name w:val="D28C4512524D443B8DD9FC19F9C740A4"/>
        <w:category>
          <w:name w:val="General"/>
          <w:gallery w:val="placeholder"/>
        </w:category>
        <w:types>
          <w:type w:val="bbPlcHdr"/>
        </w:types>
        <w:behaviors>
          <w:behavior w:val="content"/>
        </w:behaviors>
        <w:guid w:val="{C32CC777-0155-44A0-830F-26D32947F4EA}"/>
      </w:docPartPr>
      <w:docPartBody>
        <w:p w:rsidR="00000000" w:rsidRDefault="00010F1D" w:rsidP="00010F1D">
          <w:pPr>
            <w:pStyle w:val="D28C4512524D443B8DD9FC19F9C740A4"/>
          </w:pPr>
          <w:r w:rsidRPr="00313EB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Adobe Heiti Std R">
    <w:panose1 w:val="00000000000000000000"/>
    <w:charset w:val="80"/>
    <w:family w:val="swiss"/>
    <w:notTrueType/>
    <w:pitch w:val="variable"/>
    <w:sig w:usb0="00000207" w:usb1="0A0F1810" w:usb2="00000016" w:usb3="00000000" w:csb0="00060007"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F1D"/>
    <w:rsid w:val="00010F1D"/>
    <w:rsid w:val="00103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0F1D"/>
    <w:rPr>
      <w:color w:val="808080"/>
    </w:rPr>
  </w:style>
  <w:style w:type="paragraph" w:customStyle="1" w:styleId="9C41C38C090C499688BDB3B6EA291DBE">
    <w:name w:val="9C41C38C090C499688BDB3B6EA291DBE"/>
    <w:rsid w:val="00010F1D"/>
  </w:style>
  <w:style w:type="paragraph" w:customStyle="1" w:styleId="AA5A9E4E552E4721A93FA2B545513BA0">
    <w:name w:val="AA5A9E4E552E4721A93FA2B545513BA0"/>
    <w:rsid w:val="00010F1D"/>
  </w:style>
  <w:style w:type="paragraph" w:customStyle="1" w:styleId="CBBB5A5D09734C11AF7564AD4DD65701">
    <w:name w:val="CBBB5A5D09734C11AF7564AD4DD65701"/>
    <w:rsid w:val="00010F1D"/>
  </w:style>
  <w:style w:type="paragraph" w:customStyle="1" w:styleId="D28C4512524D443B8DD9FC19F9C740A4">
    <w:name w:val="D28C4512524D443B8DD9FC19F9C740A4"/>
    <w:rsid w:val="00010F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1351</Words>
  <Characters>7706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The Tongass National Forest is outreaching to fill a Forest Fisheries Biologist, GS-0482-12, position for a temporary promotio</vt:lpstr>
    </vt:vector>
  </TitlesOfParts>
  <Company>USDA Forest Service</Company>
  <LinksUpToDate>false</LinksUpToDate>
  <CharactersWithSpaces>9039</CharactersWithSpaces>
  <SharedDoc>false</SharedDoc>
  <HLinks>
    <vt:vector size="6" baseType="variant">
      <vt:variant>
        <vt:i4>196729</vt:i4>
      </vt:variant>
      <vt:variant>
        <vt:i4>6</vt:i4>
      </vt:variant>
      <vt:variant>
        <vt:i4>0</vt:i4>
      </vt:variant>
      <vt:variant>
        <vt:i4>5</vt:i4>
      </vt:variant>
      <vt:variant>
        <vt:lpwstr>mailto:mmurphy@fs.fed.us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Tongass National Forest is outreaching to fill a Forest Fisheries Biologist, GS-0482-12, position for a temporary promotio</dc:title>
  <dc:creator>FSDefaultUser</dc:creator>
  <cp:lastModifiedBy>Brey, Jason -FS</cp:lastModifiedBy>
  <cp:revision>2</cp:revision>
  <cp:lastPrinted>2015-04-28T21:24:00Z</cp:lastPrinted>
  <dcterms:created xsi:type="dcterms:W3CDTF">2022-04-20T23:10:00Z</dcterms:created>
  <dcterms:modified xsi:type="dcterms:W3CDTF">2022-04-20T23:10:00Z</dcterms:modified>
</cp:coreProperties>
</file>