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09B62E" w14:textId="2DC0C4AD" w:rsidR="00903FCA" w:rsidRDefault="005070AD" w:rsidP="00171B4F">
      <w:pPr>
        <w:ind w:left="-540" w:right="-720"/>
        <w:jc w:val="center"/>
        <w:rPr>
          <w:rFonts w:ascii="Arial" w:hAnsi="Arial" w:cs="Arial"/>
          <w:sz w:val="28"/>
        </w:rPr>
      </w:pPr>
      <w:bookmarkStart w:id="0" w:name="_GoBack"/>
      <w:bookmarkEnd w:id="0"/>
      <w:r>
        <w:rPr>
          <w:noProof/>
        </w:rPr>
        <w:drawing>
          <wp:anchor distT="0" distB="0" distL="114300" distR="114300" simplePos="0" relativeHeight="251664896" behindDoc="0" locked="0" layoutInCell="1" allowOverlap="1" wp14:anchorId="3B95F183" wp14:editId="025EF7A6">
            <wp:simplePos x="0" y="0"/>
            <wp:positionH relativeFrom="column">
              <wp:posOffset>209274</wp:posOffset>
            </wp:positionH>
            <wp:positionV relativeFrom="paragraph">
              <wp:posOffset>117475</wp:posOffset>
            </wp:positionV>
            <wp:extent cx="599440" cy="666115"/>
            <wp:effectExtent l="0" t="0" r="0" b="635"/>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9440" cy="666115"/>
                    </a:xfrm>
                    <a:prstGeom prst="rect">
                      <a:avLst/>
                    </a:prstGeom>
                    <a:noFill/>
                  </pic:spPr>
                </pic:pic>
              </a:graphicData>
            </a:graphic>
          </wp:anchor>
        </w:drawing>
      </w:r>
    </w:p>
    <w:p w14:paraId="1F9EEB63" w14:textId="79A2D322" w:rsidR="005070AD" w:rsidRDefault="005070AD" w:rsidP="00171B4F">
      <w:pPr>
        <w:ind w:left="-540" w:right="-720"/>
        <w:jc w:val="center"/>
        <w:rPr>
          <w:rFonts w:ascii="Arial" w:hAnsi="Arial" w:cs="Arial"/>
          <w:sz w:val="28"/>
        </w:rPr>
      </w:pPr>
      <w:r>
        <w:rPr>
          <w:rFonts w:ascii="Arial" w:hAnsi="Arial" w:cs="Arial"/>
          <w:noProof/>
          <w:sz w:val="28"/>
        </w:rPr>
        <mc:AlternateContent>
          <mc:Choice Requires="wps">
            <w:drawing>
              <wp:anchor distT="0" distB="0" distL="114300" distR="114300" simplePos="0" relativeHeight="251665920" behindDoc="0" locked="0" layoutInCell="1" allowOverlap="1" wp14:anchorId="58823F55" wp14:editId="17C47826">
                <wp:simplePos x="0" y="0"/>
                <wp:positionH relativeFrom="column">
                  <wp:posOffset>1871759</wp:posOffset>
                </wp:positionH>
                <wp:positionV relativeFrom="paragraph">
                  <wp:posOffset>10216</wp:posOffset>
                </wp:positionV>
                <wp:extent cx="3209925" cy="602615"/>
                <wp:effectExtent l="0" t="0" r="0" b="0"/>
                <wp:wrapSquare wrapText="bothSides"/>
                <wp:docPr id="1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09925" cy="602615"/>
                        </a:xfrm>
                        <a:prstGeom prst="rect">
                          <a:avLst/>
                        </a:prstGeom>
                        <a:extLst>
                          <a:ext uri="{AF507438-7753-43E0-B8FC-AC1667EBCBE1}">
                            <a14:hiddenEffects xmlns:a14="http://schemas.microsoft.com/office/drawing/2010/main">
                              <a:effectLst/>
                            </a14:hiddenEffects>
                          </a:ext>
                        </a:extLst>
                      </wps:spPr>
                      <wps:txbx>
                        <w:txbxContent>
                          <w:p w14:paraId="576D6C2D" w14:textId="77777777" w:rsidR="00756B02" w:rsidRPr="00AC69DE" w:rsidRDefault="00A00434" w:rsidP="00756B02">
                            <w:pPr>
                              <w:pStyle w:val="NormalWeb"/>
                              <w:spacing w:before="0" w:beforeAutospacing="0" w:after="0" w:afterAutospacing="0"/>
                              <w:jc w:val="center"/>
                              <w:rPr>
                                <w:sz w:val="48"/>
                                <w:szCs w:val="48"/>
                              </w:rPr>
                            </w:pPr>
                            <w:r w:rsidRPr="00AC69DE">
                              <w:rPr>
                                <w:rFonts w:ascii="Arial Black" w:hAnsi="Arial Black"/>
                                <w:color w:val="1F497D"/>
                                <w:sz w:val="48"/>
                                <w:szCs w:val="48"/>
                                <w14:textOutline w14:w="9525" w14:cap="flat" w14:cmpd="sng" w14:algn="ctr">
                                  <w14:solidFill>
                                    <w14:srgbClr w14:val="000000"/>
                                  </w14:solidFill>
                                  <w14:prstDash w14:val="solid"/>
                                  <w14:round/>
                                </w14:textOutline>
                                <w14:textFill>
                                  <w14:gradFill>
                                    <w14:gsLst>
                                      <w14:gs w14:pos="0">
                                        <w14:srgbClr w14:val="1F497D"/>
                                      </w14:gs>
                                      <w14:gs w14:pos="50000">
                                        <w14:srgbClr w14:val="C2D69B"/>
                                      </w14:gs>
                                      <w14:gs w14:pos="100000">
                                        <w14:srgbClr w14:val="1F497D"/>
                                      </w14:gs>
                                    </w14:gsLst>
                                    <w14:lin w14:ang="5400000" w14:scaled="1"/>
                                  </w14:gradFill>
                                </w14:textFill>
                              </w:rPr>
                              <w:t>Outreac</w:t>
                            </w:r>
                            <w:r w:rsidR="00756B02" w:rsidRPr="00AC69DE">
                              <w:rPr>
                                <w:rFonts w:ascii="Arial Black" w:hAnsi="Arial Black"/>
                                <w:color w:val="1F497D"/>
                                <w:sz w:val="48"/>
                                <w:szCs w:val="48"/>
                                <w14:textOutline w14:w="9525" w14:cap="flat" w14:cmpd="sng" w14:algn="ctr">
                                  <w14:solidFill>
                                    <w14:srgbClr w14:val="000000"/>
                                  </w14:solidFill>
                                  <w14:prstDash w14:val="solid"/>
                                  <w14:round/>
                                </w14:textOutline>
                                <w14:textFill>
                                  <w14:gradFill>
                                    <w14:gsLst>
                                      <w14:gs w14:pos="0">
                                        <w14:srgbClr w14:val="1F497D"/>
                                      </w14:gs>
                                      <w14:gs w14:pos="50000">
                                        <w14:srgbClr w14:val="C2D69B"/>
                                      </w14:gs>
                                      <w14:gs w14:pos="100000">
                                        <w14:srgbClr w14:val="1F497D"/>
                                      </w14:gs>
                                    </w14:gsLst>
                                    <w14:lin w14:ang="5400000" w14:scaled="1"/>
                                  </w14:gradFill>
                                </w14:textFill>
                              </w:rPr>
                              <w:t>h</w:t>
                            </w:r>
                            <w:r w:rsidR="005070AD">
                              <w:rPr>
                                <w:rFonts w:ascii="Arial Black" w:hAnsi="Arial Black"/>
                                <w:color w:val="1F497D"/>
                                <w:sz w:val="48"/>
                                <w:szCs w:val="48"/>
                                <w14:textOutline w14:w="9525" w14:cap="flat" w14:cmpd="sng" w14:algn="ctr">
                                  <w14:solidFill>
                                    <w14:srgbClr w14:val="000000"/>
                                  </w14:solidFill>
                                  <w14:prstDash w14:val="solid"/>
                                  <w14:round/>
                                </w14:textOutline>
                                <w14:textFill>
                                  <w14:gradFill>
                                    <w14:gsLst>
                                      <w14:gs w14:pos="0">
                                        <w14:srgbClr w14:val="1F497D"/>
                                      </w14:gs>
                                      <w14:gs w14:pos="50000">
                                        <w14:srgbClr w14:val="C2D69B"/>
                                      </w14:gs>
                                      <w14:gs w14:pos="100000">
                                        <w14:srgbClr w14:val="1F497D"/>
                                      </w14:gs>
                                    </w14:gsLst>
                                    <w14:lin w14:ang="5400000" w14:scaled="1"/>
                                  </w14:gradFill>
                                </w14:textFill>
                              </w:rPr>
                              <w:t xml:space="preserve"> Notice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58823F55" id="_x0000_t202" coordsize="21600,21600" o:spt="202" path="m,l,21600r21600,l21600,xe">
                <v:stroke joinstyle="miter"/>
                <v:path gradientshapeok="t" o:connecttype="rect"/>
              </v:shapetype>
              <v:shape id="WordArt 1" o:spid="_x0000_s1026" type="#_x0000_t202" style="position:absolute;left:0;text-align:left;margin-left:147.4pt;margin-top:.8pt;width:252.75pt;height:47.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" filled="f" stroked="f">
                <o:lock v:ext="edit" shapetype="t"/>
                <v:textbox style="mso-fit-shape-to-text:t">
                  <w:txbxContent>
                    <w:p w14:paraId="576D6C2D" w14:textId="77777777" w:rsidR="00756B02" w:rsidRPr="00AC69DE" w:rsidRDefault="00A00434" w:rsidP="00756B02">
                      <w:pPr>
                        <w:pStyle w:val="NormalWeb"/>
                        <w:spacing w:before="0" w:beforeAutospacing="0" w:after="0" w:afterAutospacing="0"/>
                        <w:jc w:val="center"/>
                        <w:rPr>
                          <w:sz w:val="48"/>
                          <w:szCs w:val="48"/>
                        </w:rPr>
                      </w:pPr>
                      <w:r w:rsidRPr="00AC69DE">
                        <w:rPr>
                          <w:rFonts w:ascii="Arial Black" w:hAnsi="Arial Black"/>
                          <w:color w:val="1F497D"/>
                          <w:sz w:val="48"/>
                          <w:szCs w:val="48"/>
                          <w14:textOutline w14:w="9525" w14:cap="flat" w14:cmpd="sng" w14:algn="ctr">
                            <w14:solidFill>
                              <w14:srgbClr w14:val="000000"/>
                            </w14:solidFill>
                            <w14:prstDash w14:val="solid"/>
                            <w14:round/>
                          </w14:textOutline>
                          <w14:textFill>
                            <w14:gradFill>
                              <w14:gsLst>
                                <w14:gs w14:pos="0">
                                  <w14:srgbClr w14:val="1F497D"/>
                                </w14:gs>
                                <w14:gs w14:pos="50000">
                                  <w14:srgbClr w14:val="C2D69B"/>
                                </w14:gs>
                                <w14:gs w14:pos="100000">
                                  <w14:srgbClr w14:val="1F497D"/>
                                </w14:gs>
                              </w14:gsLst>
                              <w14:lin w14:ang="5400000" w14:scaled="1"/>
                            </w14:gradFill>
                          </w14:textFill>
                        </w:rPr>
                        <w:t>Outreac</w:t>
                      </w:r>
                      <w:r w:rsidR="00756B02" w:rsidRPr="00AC69DE">
                        <w:rPr>
                          <w:rFonts w:ascii="Arial Black" w:hAnsi="Arial Black"/>
                          <w:color w:val="1F497D"/>
                          <w:sz w:val="48"/>
                          <w:szCs w:val="48"/>
                          <w14:textOutline w14:w="9525" w14:cap="flat" w14:cmpd="sng" w14:algn="ctr">
                            <w14:solidFill>
                              <w14:srgbClr w14:val="000000"/>
                            </w14:solidFill>
                            <w14:prstDash w14:val="solid"/>
                            <w14:round/>
                          </w14:textOutline>
                          <w14:textFill>
                            <w14:gradFill>
                              <w14:gsLst>
                                <w14:gs w14:pos="0">
                                  <w14:srgbClr w14:val="1F497D"/>
                                </w14:gs>
                                <w14:gs w14:pos="50000">
                                  <w14:srgbClr w14:val="C2D69B"/>
                                </w14:gs>
                                <w14:gs w14:pos="100000">
                                  <w14:srgbClr w14:val="1F497D"/>
                                </w14:gs>
                              </w14:gsLst>
                              <w14:lin w14:ang="5400000" w14:scaled="1"/>
                            </w14:gradFill>
                          </w14:textFill>
                        </w:rPr>
                        <w:t>h</w:t>
                      </w:r>
                      <w:r w:rsidR="005070AD">
                        <w:rPr>
                          <w:rFonts w:ascii="Arial Black" w:hAnsi="Arial Black"/>
                          <w:color w:val="1F497D"/>
                          <w:sz w:val="48"/>
                          <w:szCs w:val="48"/>
                          <w14:textOutline w14:w="9525" w14:cap="flat" w14:cmpd="sng" w14:algn="ctr">
                            <w14:solidFill>
                              <w14:srgbClr w14:val="000000"/>
                            </w14:solidFill>
                            <w14:prstDash w14:val="solid"/>
                            <w14:round/>
                          </w14:textOutline>
                          <w14:textFill>
                            <w14:gradFill>
                              <w14:gsLst>
                                <w14:gs w14:pos="0">
                                  <w14:srgbClr w14:val="1F497D"/>
                                </w14:gs>
                                <w14:gs w14:pos="50000">
                                  <w14:srgbClr w14:val="C2D69B"/>
                                </w14:gs>
                                <w14:gs w14:pos="100000">
                                  <w14:srgbClr w14:val="1F497D"/>
                                </w14:gs>
                              </w14:gsLst>
                              <w14:lin w14:ang="5400000" w14:scaled="1"/>
                            </w14:gradFill>
                          </w14:textFill>
                        </w:rPr>
                        <w:t xml:space="preserve"> Notice</w:t>
                      </w:r>
                    </w:p>
                  </w:txbxContent>
                </v:textbox>
                <w10:wrap type="square"/>
              </v:shape>
            </w:pict>
          </mc:Fallback>
        </mc:AlternateContent>
      </w:r>
    </w:p>
    <w:p w14:paraId="2EB9054A" w14:textId="77777777" w:rsidR="005070AD" w:rsidRDefault="005070AD" w:rsidP="00171B4F">
      <w:pPr>
        <w:ind w:left="-540" w:right="-720"/>
        <w:jc w:val="center"/>
        <w:rPr>
          <w:rFonts w:ascii="Arial" w:hAnsi="Arial" w:cs="Arial"/>
          <w:sz w:val="28"/>
        </w:rPr>
      </w:pPr>
    </w:p>
    <w:p w14:paraId="0B0CB6F0" w14:textId="77777777" w:rsidR="005070AD" w:rsidRDefault="005070AD" w:rsidP="005070AD">
      <w:pPr>
        <w:ind w:left="270"/>
        <w:rPr>
          <w:rFonts w:ascii="Centaur" w:hAnsi="Centaur" w:cs="Tahoma"/>
          <w:b/>
          <w:bCs/>
          <w:color w:val="008000"/>
          <w:spacing w:val="30"/>
          <w:u w:val="thick"/>
        </w:rPr>
      </w:pPr>
      <w:r>
        <w:rPr>
          <w:rFonts w:ascii="Centaur" w:hAnsi="Centaur" w:cs="Tahoma"/>
          <w:b/>
          <w:bCs/>
          <w:color w:val="008000"/>
          <w:spacing w:val="30"/>
          <w:u w:val="thick"/>
        </w:rPr>
        <w:t xml:space="preserve"> ___________________________________________________________________</w:t>
      </w:r>
    </w:p>
    <w:p w14:paraId="01D2BA82" w14:textId="5745FEF5" w:rsidR="005070AD" w:rsidRPr="005C5275" w:rsidRDefault="005070AD" w:rsidP="0051507E">
      <w:pPr>
        <w:ind w:left="270"/>
        <w:jc w:val="center"/>
        <w:rPr>
          <w:rFonts w:ascii="Candara" w:hAnsi="Candara" w:cs="Arial"/>
          <w:b/>
          <w:noProof/>
          <w:color w:val="003300"/>
          <w:sz w:val="28"/>
          <w:szCs w:val="28"/>
        </w:rPr>
      </w:pPr>
      <w:r w:rsidRPr="005C5275">
        <w:rPr>
          <w:rFonts w:ascii="Candara" w:hAnsi="Candara" w:cs="Arial"/>
          <w:b/>
          <w:noProof/>
          <w:color w:val="003300"/>
          <w:sz w:val="28"/>
          <w:szCs w:val="28"/>
        </w:rPr>
        <w:t>USDA Forest Service</w:t>
      </w:r>
    </w:p>
    <w:p w14:paraId="0C49ABE0" w14:textId="77777777" w:rsidR="005070AD" w:rsidRPr="005C5275" w:rsidRDefault="005070AD" w:rsidP="0051507E">
      <w:pPr>
        <w:ind w:left="270"/>
        <w:jc w:val="center"/>
        <w:rPr>
          <w:rFonts w:ascii="Candara" w:hAnsi="Candara" w:cs="Arial"/>
          <w:b/>
          <w:noProof/>
          <w:color w:val="003300"/>
          <w:sz w:val="28"/>
          <w:szCs w:val="28"/>
        </w:rPr>
      </w:pPr>
      <w:r w:rsidRPr="005C5275">
        <w:rPr>
          <w:rFonts w:ascii="Candara" w:hAnsi="Candara" w:cs="Arial"/>
          <w:b/>
          <w:noProof/>
          <w:color w:val="003300"/>
          <w:sz w:val="28"/>
          <w:szCs w:val="28"/>
        </w:rPr>
        <w:t>Northern Region</w:t>
      </w:r>
    </w:p>
    <w:p w14:paraId="01536F06" w14:textId="1FBB3EC5" w:rsidR="005070AD" w:rsidRPr="005C5275" w:rsidRDefault="00A66DBF" w:rsidP="0051507E">
      <w:pPr>
        <w:ind w:left="270"/>
        <w:jc w:val="center"/>
        <w:rPr>
          <w:rFonts w:ascii="Candara" w:hAnsi="Candara" w:cs="Tahoma"/>
          <w:bCs/>
          <w:color w:val="008000"/>
          <w:spacing w:val="30"/>
          <w:u w:val="thick"/>
        </w:rPr>
      </w:pPr>
      <w:r>
        <w:rPr>
          <w:rFonts w:ascii="Candara" w:hAnsi="Candara" w:cs="Arial"/>
          <w:b/>
          <w:noProof/>
          <w:color w:val="003300"/>
          <w:sz w:val="28"/>
          <w:szCs w:val="28"/>
        </w:rPr>
        <w:t>Nez Perce-Clearwater</w:t>
      </w:r>
      <w:r w:rsidR="00202F67">
        <w:rPr>
          <w:rFonts w:ascii="Candara" w:hAnsi="Candara" w:cs="Arial"/>
          <w:b/>
          <w:noProof/>
          <w:color w:val="003300"/>
          <w:sz w:val="28"/>
          <w:szCs w:val="28"/>
        </w:rPr>
        <w:t xml:space="preserve"> National </w:t>
      </w:r>
      <w:r w:rsidR="005070AD" w:rsidRPr="005C5275">
        <w:rPr>
          <w:rFonts w:ascii="Candara" w:hAnsi="Candara" w:cs="Arial"/>
          <w:b/>
          <w:noProof/>
          <w:color w:val="003300"/>
          <w:sz w:val="28"/>
          <w:szCs w:val="28"/>
        </w:rPr>
        <w:t>Forest</w:t>
      </w:r>
      <w:r>
        <w:rPr>
          <w:rFonts w:ascii="Candara" w:hAnsi="Candara" w:cs="Arial"/>
          <w:b/>
          <w:noProof/>
          <w:color w:val="003300"/>
          <w:sz w:val="28"/>
          <w:szCs w:val="28"/>
        </w:rPr>
        <w:t>s</w:t>
      </w:r>
    </w:p>
    <w:p w14:paraId="78D6D797" w14:textId="77777777" w:rsidR="005070AD" w:rsidRPr="005C5275" w:rsidRDefault="005070AD" w:rsidP="00171B4F">
      <w:pPr>
        <w:ind w:left="-540" w:right="-720"/>
        <w:jc w:val="center"/>
        <w:rPr>
          <w:rFonts w:ascii="Candara" w:hAnsi="Candara" w:cs="Arial"/>
          <w:sz w:val="28"/>
        </w:rPr>
      </w:pPr>
    </w:p>
    <w:p w14:paraId="6519A30F" w14:textId="41D0710F" w:rsidR="007E27D4" w:rsidRPr="005C5275" w:rsidRDefault="00F23954" w:rsidP="007E27D4">
      <w:pPr>
        <w:jc w:val="center"/>
        <w:rPr>
          <w:rFonts w:ascii="Candara" w:hAnsi="Candara"/>
        </w:rPr>
      </w:pPr>
      <w:r>
        <w:rPr>
          <w:rFonts w:ascii="Candara" w:hAnsi="Candara"/>
          <w:noProof/>
        </w:rPr>
        <w:drawing>
          <wp:inline distT="0" distB="0" distL="0" distR="0" wp14:anchorId="6741FC3B" wp14:editId="012A3880">
            <wp:extent cx="4561288" cy="173159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bwMode="auto">
                    <a:xfrm>
                      <a:off x="0" y="0"/>
                      <a:ext cx="4561288" cy="1731599"/>
                    </a:xfrm>
                    <a:prstGeom prst="rect">
                      <a:avLst/>
                    </a:prstGeom>
                    <a:ln>
                      <a:noFill/>
                    </a:ln>
                    <a:extLst>
                      <a:ext uri="{53640926-AAD7-44D8-BBD7-CCE9431645EC}">
                        <a14:shadowObscured xmlns:a14="http://schemas.microsoft.com/office/drawing/2010/main"/>
                      </a:ext>
                    </a:extLst>
                  </pic:spPr>
                </pic:pic>
              </a:graphicData>
            </a:graphic>
          </wp:inline>
        </w:drawing>
      </w:r>
    </w:p>
    <w:p w14:paraId="239167D1" w14:textId="77777777" w:rsidR="00423ABD" w:rsidRPr="00D1387A" w:rsidRDefault="00423ABD" w:rsidP="00423ABD">
      <w:pPr>
        <w:keepNext/>
        <w:keepLines/>
        <w:autoSpaceDE w:val="0"/>
        <w:autoSpaceDN w:val="0"/>
        <w:adjustRightInd w:val="0"/>
        <w:spacing w:line="240" w:lineRule="atLeast"/>
        <w:rPr>
          <w:rFonts w:ascii="Candara" w:hAnsi="Candara"/>
        </w:rPr>
      </w:pPr>
    </w:p>
    <w:p w14:paraId="1C488FF3" w14:textId="3A4E5357" w:rsidR="005070AD" w:rsidRPr="00D1387A" w:rsidRDefault="00FC4834" w:rsidP="00782157">
      <w:pPr>
        <w:keepNext/>
        <w:keepLines/>
        <w:shd w:val="clear" w:color="auto" w:fill="D6E3BC" w:themeFill="accent3" w:themeFillTint="66"/>
        <w:autoSpaceDE w:val="0"/>
        <w:autoSpaceDN w:val="0"/>
        <w:adjustRightInd w:val="0"/>
        <w:spacing w:line="240" w:lineRule="atLeast"/>
        <w:jc w:val="center"/>
        <w:rPr>
          <w:rFonts w:ascii="Candara" w:hAnsi="Candara" w:cs="Arial"/>
          <w:b/>
          <w:sz w:val="32"/>
          <w:szCs w:val="32"/>
        </w:rPr>
      </w:pPr>
      <w:r w:rsidRPr="00D1387A">
        <w:rPr>
          <w:rFonts w:ascii="Candara" w:hAnsi="Candara" w:cs="Arial"/>
          <w:b/>
          <w:sz w:val="32"/>
          <w:szCs w:val="32"/>
        </w:rPr>
        <w:t xml:space="preserve">Forest </w:t>
      </w:r>
      <w:r w:rsidR="00F836D4" w:rsidRPr="00D1387A">
        <w:rPr>
          <w:rFonts w:ascii="Candara" w:hAnsi="Candara" w:cs="Arial"/>
          <w:b/>
          <w:sz w:val="32"/>
          <w:szCs w:val="32"/>
        </w:rPr>
        <w:t>Recreation</w:t>
      </w:r>
      <w:r w:rsidR="00E80691">
        <w:rPr>
          <w:rFonts w:ascii="Candara" w:hAnsi="Candara" w:cs="Arial"/>
          <w:b/>
          <w:sz w:val="32"/>
          <w:szCs w:val="32"/>
        </w:rPr>
        <w:t xml:space="preserve"> Special Uses-Agreement Specialist</w:t>
      </w:r>
    </w:p>
    <w:p w14:paraId="26C71AA5" w14:textId="16DF7B80" w:rsidR="002D58CB" w:rsidRPr="00D1387A" w:rsidRDefault="00D1387A" w:rsidP="00782157">
      <w:pPr>
        <w:keepNext/>
        <w:keepLines/>
        <w:shd w:val="clear" w:color="auto" w:fill="D6E3BC" w:themeFill="accent3" w:themeFillTint="66"/>
        <w:autoSpaceDE w:val="0"/>
        <w:autoSpaceDN w:val="0"/>
        <w:adjustRightInd w:val="0"/>
        <w:spacing w:line="240" w:lineRule="atLeast"/>
        <w:jc w:val="center"/>
        <w:rPr>
          <w:rFonts w:ascii="Candara" w:hAnsi="Candara" w:cs="Arial"/>
          <w:b/>
          <w:sz w:val="32"/>
          <w:szCs w:val="32"/>
        </w:rPr>
      </w:pPr>
      <w:r w:rsidRPr="00D1387A">
        <w:rPr>
          <w:rFonts w:ascii="Candara" w:hAnsi="Candara" w:cs="Arial"/>
          <w:b/>
          <w:sz w:val="32"/>
          <w:szCs w:val="32"/>
        </w:rPr>
        <w:t xml:space="preserve">Up to </w:t>
      </w:r>
      <w:r w:rsidR="00A66DBF" w:rsidRPr="00D1387A">
        <w:rPr>
          <w:rFonts w:ascii="Candara" w:hAnsi="Candara" w:cs="Arial"/>
          <w:b/>
          <w:sz w:val="32"/>
          <w:szCs w:val="32"/>
        </w:rPr>
        <w:t xml:space="preserve">120 </w:t>
      </w:r>
      <w:r w:rsidR="00115E58" w:rsidRPr="00D1387A">
        <w:rPr>
          <w:rFonts w:ascii="Candara" w:hAnsi="Candara" w:cs="Arial"/>
          <w:b/>
          <w:sz w:val="32"/>
          <w:szCs w:val="32"/>
        </w:rPr>
        <w:t>Temporary Promotion</w:t>
      </w:r>
      <w:r w:rsidR="00115E58">
        <w:rPr>
          <w:rFonts w:ascii="Candara" w:hAnsi="Candara" w:cs="Arial"/>
          <w:b/>
          <w:sz w:val="32"/>
          <w:szCs w:val="32"/>
        </w:rPr>
        <w:t>, detail, permanent-full-time.</w:t>
      </w:r>
      <w:r w:rsidR="00115E58" w:rsidRPr="00D1387A">
        <w:rPr>
          <w:rFonts w:ascii="Candara" w:hAnsi="Candara" w:cs="Arial"/>
          <w:b/>
          <w:sz w:val="32"/>
          <w:szCs w:val="32"/>
        </w:rPr>
        <w:t xml:space="preserve"> </w:t>
      </w:r>
    </w:p>
    <w:p w14:paraId="3F55FCB7" w14:textId="77777777" w:rsidR="00D313BF" w:rsidRPr="00D1387A" w:rsidRDefault="00D313BF" w:rsidP="002D58CB">
      <w:pPr>
        <w:jc w:val="center"/>
        <w:rPr>
          <w:rFonts w:ascii="Candara" w:hAnsi="Candara" w:cs="Arial"/>
          <w:sz w:val="28"/>
          <w:szCs w:val="28"/>
        </w:rPr>
      </w:pPr>
    </w:p>
    <w:p w14:paraId="60CCCAFA" w14:textId="4940269F" w:rsidR="002D58CB" w:rsidRPr="004F4447" w:rsidRDefault="00CA1523" w:rsidP="002D58CB">
      <w:pPr>
        <w:jc w:val="center"/>
        <w:rPr>
          <w:rFonts w:ascii="Arial Rounded MT Bold" w:hAnsi="Arial Rounded MT Bold" w:cs="Arial"/>
          <w:sz w:val="28"/>
          <w:szCs w:val="28"/>
        </w:rPr>
      </w:pPr>
      <w:r w:rsidRPr="00D1387A">
        <w:rPr>
          <w:rFonts w:ascii="Arial Rounded MT Bold" w:hAnsi="Arial Rounded MT Bold" w:cs="Arial"/>
          <w:sz w:val="28"/>
          <w:szCs w:val="28"/>
        </w:rPr>
        <w:t>GS-</w:t>
      </w:r>
      <w:r w:rsidR="007F0476">
        <w:rPr>
          <w:rFonts w:ascii="Arial Rounded MT Bold" w:hAnsi="Arial Rounded MT Bold" w:cs="Arial"/>
          <w:sz w:val="28"/>
          <w:szCs w:val="28"/>
        </w:rPr>
        <w:t>0301</w:t>
      </w:r>
      <w:r w:rsidR="002D58CB" w:rsidRPr="00D1387A">
        <w:rPr>
          <w:rFonts w:ascii="Arial Rounded MT Bold" w:hAnsi="Arial Rounded MT Bold" w:cs="Arial"/>
          <w:sz w:val="28"/>
          <w:szCs w:val="28"/>
        </w:rPr>
        <w:t>-</w:t>
      </w:r>
      <w:r w:rsidR="00E80691">
        <w:rPr>
          <w:rFonts w:ascii="Arial Rounded MT Bold" w:hAnsi="Arial Rounded MT Bold" w:cs="Arial"/>
          <w:sz w:val="28"/>
          <w:szCs w:val="28"/>
        </w:rPr>
        <w:t>9/11</w:t>
      </w:r>
    </w:p>
    <w:p w14:paraId="2B93B223" w14:textId="191AB7E4" w:rsidR="005070AD" w:rsidRPr="00782157" w:rsidRDefault="00CA1523" w:rsidP="00423ABD">
      <w:pPr>
        <w:keepNext/>
        <w:keepLines/>
        <w:autoSpaceDE w:val="0"/>
        <w:autoSpaceDN w:val="0"/>
        <w:adjustRightInd w:val="0"/>
        <w:spacing w:line="240" w:lineRule="atLeast"/>
        <w:jc w:val="center"/>
        <w:rPr>
          <w:rFonts w:ascii="Candara" w:hAnsi="Candara" w:cs="Arial"/>
          <w:b/>
          <w:color w:val="000000"/>
          <w:sz w:val="28"/>
          <w:szCs w:val="28"/>
        </w:rPr>
      </w:pPr>
      <w:r>
        <w:rPr>
          <w:rFonts w:ascii="Candara" w:hAnsi="Candara" w:cs="Arial"/>
          <w:b/>
          <w:color w:val="000000"/>
          <w:sz w:val="28"/>
          <w:szCs w:val="28"/>
        </w:rPr>
        <w:t>Supervisor</w:t>
      </w:r>
      <w:r w:rsidR="001A7B17">
        <w:rPr>
          <w:rFonts w:ascii="Candara" w:hAnsi="Candara" w:cs="Arial"/>
          <w:b/>
          <w:color w:val="000000"/>
          <w:sz w:val="28"/>
          <w:szCs w:val="28"/>
        </w:rPr>
        <w:t>’</w:t>
      </w:r>
      <w:r>
        <w:rPr>
          <w:rFonts w:ascii="Candara" w:hAnsi="Candara" w:cs="Arial"/>
          <w:b/>
          <w:color w:val="000000"/>
          <w:sz w:val="28"/>
          <w:szCs w:val="28"/>
        </w:rPr>
        <w:t>s Office</w:t>
      </w:r>
    </w:p>
    <w:p w14:paraId="5C25AFF8" w14:textId="7D99F2CE" w:rsidR="001834C2" w:rsidRPr="00782157" w:rsidRDefault="00A66DBF" w:rsidP="00423ABD">
      <w:pPr>
        <w:pStyle w:val="Heading1"/>
        <w:rPr>
          <w:rFonts w:ascii="Candara" w:hAnsi="Candara" w:cs="Arial"/>
          <w:szCs w:val="28"/>
        </w:rPr>
      </w:pPr>
      <w:r>
        <w:rPr>
          <w:rFonts w:ascii="Candara" w:hAnsi="Candara" w:cs="Arial"/>
          <w:b/>
          <w:szCs w:val="28"/>
        </w:rPr>
        <w:t>Nez Perce-Clearwater</w:t>
      </w:r>
      <w:r w:rsidR="00F836D4">
        <w:rPr>
          <w:rFonts w:ascii="Candara" w:hAnsi="Candara" w:cs="Arial"/>
          <w:b/>
          <w:szCs w:val="28"/>
        </w:rPr>
        <w:t xml:space="preserve"> </w:t>
      </w:r>
      <w:r w:rsidR="00141262" w:rsidRPr="00782157">
        <w:rPr>
          <w:rFonts w:ascii="Candara" w:hAnsi="Candara" w:cs="Arial"/>
          <w:b/>
          <w:szCs w:val="28"/>
        </w:rPr>
        <w:t>Nat</w:t>
      </w:r>
      <w:r w:rsidR="00DD7D1F" w:rsidRPr="00782157">
        <w:rPr>
          <w:rFonts w:ascii="Candara" w:hAnsi="Candara" w:cs="Arial"/>
          <w:b/>
          <w:szCs w:val="28"/>
        </w:rPr>
        <w:t>ional Fores</w:t>
      </w:r>
      <w:r w:rsidR="00DD7D1F" w:rsidRPr="004F4447">
        <w:rPr>
          <w:rFonts w:ascii="Candara" w:hAnsi="Candara" w:cs="Arial"/>
          <w:b/>
          <w:szCs w:val="28"/>
        </w:rPr>
        <w:t>t</w:t>
      </w:r>
      <w:r w:rsidR="00DD7D1F" w:rsidRPr="00782157">
        <w:rPr>
          <w:rFonts w:ascii="Candara" w:hAnsi="Candara" w:cs="Arial"/>
          <w:szCs w:val="28"/>
        </w:rPr>
        <w:t xml:space="preserve"> </w:t>
      </w:r>
    </w:p>
    <w:p w14:paraId="2CDCB355" w14:textId="77777777" w:rsidR="002D58CB" w:rsidRPr="00782157" w:rsidRDefault="002D58CB" w:rsidP="00E430DC">
      <w:pPr>
        <w:pStyle w:val="Heading1"/>
        <w:rPr>
          <w:rFonts w:ascii="Candara" w:hAnsi="Candara" w:cs="Arial"/>
          <w:smallCaps/>
          <w:szCs w:val="28"/>
        </w:rPr>
      </w:pPr>
    </w:p>
    <w:p w14:paraId="29D88F7C" w14:textId="7B209753" w:rsidR="00250256" w:rsidRPr="00CA1523" w:rsidRDefault="00A66DBF" w:rsidP="00E430DC">
      <w:pPr>
        <w:pStyle w:val="Heading1"/>
        <w:rPr>
          <w:rFonts w:ascii="Candara" w:hAnsi="Candara" w:cs="Arial"/>
          <w:smallCaps/>
          <w:sz w:val="32"/>
          <w:szCs w:val="32"/>
        </w:rPr>
      </w:pPr>
      <w:r>
        <w:rPr>
          <w:rFonts w:ascii="Candara" w:hAnsi="Candara" w:cs="Arial"/>
          <w:smallCaps/>
          <w:sz w:val="32"/>
          <w:szCs w:val="32"/>
        </w:rPr>
        <w:t>Kamiah, ID</w:t>
      </w:r>
    </w:p>
    <w:p w14:paraId="095EA31F" w14:textId="062967A8" w:rsidR="00782157" w:rsidRDefault="00155940" w:rsidP="00E80691">
      <w:pPr>
        <w:jc w:val="center"/>
        <w:rPr>
          <w:rFonts w:ascii="Arial Rounded MT Bold" w:hAnsi="Arial Rounded MT Bold" w:cs="Arial"/>
          <w:b/>
          <w:sz w:val="28"/>
          <w:szCs w:val="28"/>
        </w:rPr>
      </w:pPr>
      <w:r>
        <w:rPr>
          <w:rFonts w:ascii="Arial Rounded MT Bold" w:hAnsi="Arial Rounded MT Bold" w:cs="Arial"/>
          <w:b/>
          <w:sz w:val="28"/>
          <w:szCs w:val="28"/>
        </w:rPr>
        <w:t xml:space="preserve"> </w:t>
      </w:r>
      <w:r w:rsidR="00E80691">
        <w:rPr>
          <w:rFonts w:ascii="Arial Rounded MT Bold" w:hAnsi="Arial Rounded MT Bold" w:cs="Arial"/>
          <w:b/>
          <w:sz w:val="28"/>
          <w:szCs w:val="28"/>
        </w:rPr>
        <w:t xml:space="preserve">Sept </w:t>
      </w:r>
      <w:r w:rsidR="00D2620A">
        <w:rPr>
          <w:rFonts w:ascii="Arial Rounded MT Bold" w:hAnsi="Arial Rounded MT Bold" w:cs="Arial"/>
          <w:b/>
          <w:sz w:val="28"/>
          <w:szCs w:val="28"/>
        </w:rPr>
        <w:t>24</w:t>
      </w:r>
      <w:r w:rsidR="00115E58">
        <w:rPr>
          <w:rFonts w:ascii="Arial Rounded MT Bold" w:hAnsi="Arial Rounded MT Bold" w:cs="Arial"/>
          <w:b/>
          <w:sz w:val="28"/>
          <w:szCs w:val="28"/>
        </w:rPr>
        <w:t xml:space="preserve">, 2023 </w:t>
      </w:r>
    </w:p>
    <w:p w14:paraId="522ADABF" w14:textId="399307C9" w:rsidR="00115E58" w:rsidRPr="00115E58" w:rsidRDefault="00115E58" w:rsidP="00115E58">
      <w:pPr>
        <w:autoSpaceDE w:val="0"/>
        <w:autoSpaceDN w:val="0"/>
        <w:adjustRightInd w:val="0"/>
        <w:jc w:val="center"/>
        <w:rPr>
          <w:rFonts w:ascii="Candara" w:hAnsi="Candara" w:cs="Arial"/>
        </w:rPr>
      </w:pPr>
      <w:r w:rsidRPr="00115E58">
        <w:rPr>
          <w:rFonts w:ascii="Candara" w:hAnsi="Candara" w:cs="Arial"/>
        </w:rPr>
        <w:t xml:space="preserve">Responses after </w:t>
      </w:r>
      <w:r w:rsidR="00E80691">
        <w:rPr>
          <w:rFonts w:ascii="Candara" w:hAnsi="Candara" w:cs="Arial"/>
        </w:rPr>
        <w:t>Sept 10</w:t>
      </w:r>
      <w:r w:rsidR="00E80691" w:rsidRPr="00E80691">
        <w:rPr>
          <w:rFonts w:ascii="Candara" w:hAnsi="Candara" w:cs="Arial"/>
          <w:vertAlign w:val="superscript"/>
        </w:rPr>
        <w:t>th</w:t>
      </w:r>
      <w:r w:rsidR="00E80691">
        <w:rPr>
          <w:rFonts w:ascii="Candara" w:hAnsi="Candara" w:cs="Arial"/>
        </w:rPr>
        <w:t xml:space="preserve"> </w:t>
      </w:r>
      <w:r w:rsidR="00E80691" w:rsidRPr="00115E58">
        <w:rPr>
          <w:rFonts w:ascii="Candara" w:hAnsi="Candara" w:cs="Arial"/>
        </w:rPr>
        <w:t>will</w:t>
      </w:r>
      <w:r w:rsidRPr="00115E58">
        <w:rPr>
          <w:rFonts w:ascii="Candara" w:hAnsi="Candara" w:cs="Arial"/>
        </w:rPr>
        <w:t xml:space="preserve"> continue to be accepted until detail filled and to better understand interest in the permanent position.</w:t>
      </w:r>
    </w:p>
    <w:p w14:paraId="0EA489BF" w14:textId="77777777" w:rsidR="00782157" w:rsidRPr="005C5275" w:rsidRDefault="00782157" w:rsidP="00090CBC">
      <w:pPr>
        <w:autoSpaceDE w:val="0"/>
        <w:autoSpaceDN w:val="0"/>
        <w:adjustRightInd w:val="0"/>
        <w:rPr>
          <w:rFonts w:ascii="Candara" w:hAnsi="Candara" w:cs="Arial"/>
          <w:sz w:val="21"/>
          <w:szCs w:val="21"/>
        </w:rPr>
      </w:pPr>
    </w:p>
    <w:p w14:paraId="0D52C5D9" w14:textId="160DCDBD" w:rsidR="00E0560E" w:rsidRPr="00D954C3" w:rsidRDefault="00E0560E" w:rsidP="00E0560E">
      <w:pPr>
        <w:rPr>
          <w:b/>
          <w:bCs/>
        </w:rPr>
      </w:pPr>
      <w:r w:rsidRPr="00D954C3">
        <w:rPr>
          <w:rFonts w:eastAsiaTheme="minorHAnsi"/>
          <w:b/>
          <w:bCs/>
          <w:noProof/>
        </w:rPr>
        <mc:AlternateContent>
          <mc:Choice Requires="wps">
            <w:drawing>
              <wp:anchor distT="45720" distB="45720" distL="114300" distR="114300" simplePos="0" relativeHeight="251670016" behindDoc="1" locked="0" layoutInCell="1" allowOverlap="1" wp14:anchorId="3CB3F3D6" wp14:editId="2A9A9025">
                <wp:simplePos x="0" y="0"/>
                <wp:positionH relativeFrom="margin">
                  <wp:align>center</wp:align>
                </wp:positionH>
                <wp:positionV relativeFrom="paragraph">
                  <wp:posOffset>107950</wp:posOffset>
                </wp:positionV>
                <wp:extent cx="5915025" cy="295275"/>
                <wp:effectExtent l="0" t="0" r="28575" b="28575"/>
                <wp:wrapTight wrapText="bothSides">
                  <wp:wrapPolygon edited="0">
                    <wp:start x="0" y="0"/>
                    <wp:lineTo x="0" y="22297"/>
                    <wp:lineTo x="21635" y="22297"/>
                    <wp:lineTo x="21635"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95275"/>
                        </a:xfrm>
                        <a:prstGeom prst="rect">
                          <a:avLst/>
                        </a:prstGeom>
                        <a:solidFill>
                          <a:sysClr val="window" lastClr="FFFFFF">
                            <a:lumMod val="75000"/>
                          </a:sysClr>
                        </a:solidFill>
                        <a:ln w="9525">
                          <a:solidFill>
                            <a:srgbClr val="000000"/>
                          </a:solidFill>
                          <a:miter lim="800000"/>
                          <a:headEnd/>
                          <a:tailEnd/>
                        </a:ln>
                      </wps:spPr>
                      <wps:txbx>
                        <w:txbxContent>
                          <w:p w14:paraId="6DA51451" w14:textId="77777777" w:rsidR="00E0560E" w:rsidRPr="00BE1FCE" w:rsidRDefault="00E0560E" w:rsidP="00E0560E">
                            <w:pPr>
                              <w:spacing w:after="200" w:line="276" w:lineRule="auto"/>
                              <w:jc w:val="center"/>
                              <w:rPr>
                                <w:rFonts w:eastAsiaTheme="minorHAnsi"/>
                                <w:b/>
                                <w:color w:val="FFFFFF" w:themeColor="background1"/>
                              </w:rPr>
                            </w:pPr>
                            <w:r>
                              <w:rPr>
                                <w:rFonts w:eastAsiaTheme="minorHAnsi"/>
                                <w:b/>
                                <w:color w:val="FFFFFF" w:themeColor="background1"/>
                              </w:rPr>
                              <w:t>OUTREACH NOTICE</w:t>
                            </w:r>
                          </w:p>
                          <w:p w14:paraId="71095019" w14:textId="77777777" w:rsidR="00E0560E" w:rsidRDefault="00E0560E" w:rsidP="00E056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CB3F3D6" id="Text Box 2" o:spid="_x0000_s1027" type="#_x0000_t202" style="position:absolute;margin-left:0;margin-top:8.5pt;width:465.75pt;height:23.25pt;z-index:-2516464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" fillcolor="#bfbfbf">
                <v:textbox>
                  <w:txbxContent>
                    <w:p w14:paraId="6DA51451" w14:textId="77777777" w:rsidR="00E0560E" w:rsidRPr="00BE1FCE" w:rsidRDefault="00E0560E" w:rsidP="00E0560E">
                      <w:pPr>
                        <w:spacing w:after="200" w:line="276" w:lineRule="auto"/>
                        <w:jc w:val="center"/>
                        <w:rPr>
                          <w:rFonts w:eastAsiaTheme="minorHAnsi"/>
                          <w:b/>
                          <w:color w:val="FFFFFF" w:themeColor="background1"/>
                        </w:rPr>
                      </w:pPr>
                      <w:r>
                        <w:rPr>
                          <w:rFonts w:eastAsiaTheme="minorHAnsi"/>
                          <w:b/>
                          <w:color w:val="FFFFFF" w:themeColor="background1"/>
                        </w:rPr>
                        <w:t>OUTREACH NOTICE</w:t>
                      </w:r>
                    </w:p>
                    <w:p w14:paraId="71095019" w14:textId="77777777" w:rsidR="00E0560E" w:rsidRDefault="00E0560E" w:rsidP="00E0560E"/>
                  </w:txbxContent>
                </v:textbox>
                <w10:wrap type="tight" anchorx="margin"/>
              </v:shape>
            </w:pict>
          </mc:Fallback>
        </mc:AlternateContent>
      </w:r>
      <w:r>
        <w:rPr>
          <w:rFonts w:ascii="Candara" w:hAnsi="Candara" w:cs="Arial"/>
          <w:sz w:val="22"/>
          <w:szCs w:val="22"/>
        </w:rPr>
        <w:tab/>
      </w:r>
    </w:p>
    <w:p w14:paraId="1FC8B2FD" w14:textId="4CC754D2" w:rsidR="00E0560E" w:rsidRDefault="00E0560E" w:rsidP="002D58CB">
      <w:pPr>
        <w:autoSpaceDE w:val="0"/>
        <w:autoSpaceDN w:val="0"/>
        <w:adjustRightInd w:val="0"/>
        <w:rPr>
          <w:rFonts w:ascii="Candara" w:hAnsi="Candara" w:cs="Arial"/>
          <w:sz w:val="22"/>
          <w:szCs w:val="22"/>
        </w:rPr>
      </w:pPr>
    </w:p>
    <w:p w14:paraId="480792E7" w14:textId="659B8BF2" w:rsidR="00E0560E" w:rsidRDefault="00E0560E" w:rsidP="002D58CB">
      <w:pPr>
        <w:autoSpaceDE w:val="0"/>
        <w:autoSpaceDN w:val="0"/>
        <w:adjustRightInd w:val="0"/>
        <w:rPr>
          <w:rFonts w:ascii="Candara" w:hAnsi="Candara" w:cs="Arial"/>
          <w:sz w:val="22"/>
          <w:szCs w:val="22"/>
        </w:rPr>
      </w:pPr>
    </w:p>
    <w:p w14:paraId="60D70930" w14:textId="77777777" w:rsidR="00E0560E" w:rsidRDefault="00E0560E" w:rsidP="008A585A">
      <w:pPr>
        <w:autoSpaceDE w:val="0"/>
        <w:autoSpaceDN w:val="0"/>
        <w:adjustRightInd w:val="0"/>
        <w:rPr>
          <w:rFonts w:ascii="Candara" w:hAnsi="Candara" w:cs="Arial"/>
          <w:sz w:val="22"/>
          <w:szCs w:val="22"/>
        </w:rPr>
      </w:pPr>
    </w:p>
    <w:p w14:paraId="39092D50" w14:textId="723B8227" w:rsidR="00E0560E" w:rsidRPr="00DA057F" w:rsidRDefault="00E0560E" w:rsidP="00D1387A">
      <w:pPr>
        <w:autoSpaceDE w:val="0"/>
        <w:autoSpaceDN w:val="0"/>
        <w:adjustRightInd w:val="0"/>
        <w:rPr>
          <w:rFonts w:ascii="Candara" w:hAnsi="Candara" w:cs="Arial"/>
        </w:rPr>
      </w:pPr>
      <w:r w:rsidRPr="00DA057F">
        <w:rPr>
          <w:rFonts w:ascii="Candara" w:hAnsi="Candara" w:cs="Arial"/>
        </w:rPr>
        <w:t xml:space="preserve">The USDA Forest Service, Northern Region, is outreaching for a </w:t>
      </w:r>
      <w:r w:rsidRPr="00DA057F">
        <w:rPr>
          <w:rFonts w:ascii="Candara" w:hAnsi="Candara" w:cs="Arial"/>
          <w:b/>
          <w:bCs/>
        </w:rPr>
        <w:t>120 Day Detail Opportunity for a GS-</w:t>
      </w:r>
      <w:r w:rsidR="00E80691">
        <w:rPr>
          <w:rFonts w:ascii="Candara" w:hAnsi="Candara" w:cs="Arial"/>
          <w:b/>
          <w:bCs/>
        </w:rPr>
        <w:t>0301-GS 9/11 Forest Specialist</w:t>
      </w:r>
      <w:r w:rsidR="001B0DA0">
        <w:rPr>
          <w:rFonts w:ascii="Candara" w:hAnsi="Candara" w:cs="Arial"/>
          <w:b/>
          <w:bCs/>
        </w:rPr>
        <w:t xml:space="preserve"> to oversee </w:t>
      </w:r>
      <w:r w:rsidR="00FB7ACA" w:rsidRPr="00D1387A">
        <w:rPr>
          <w:rFonts w:ascii="Candara" w:hAnsi="Candara" w:cs="Arial"/>
          <w:b/>
          <w:bCs/>
          <w:i/>
          <w:iCs/>
        </w:rPr>
        <w:t xml:space="preserve">Forest </w:t>
      </w:r>
      <w:r w:rsidR="00E80691">
        <w:rPr>
          <w:rFonts w:ascii="Candara" w:hAnsi="Candara" w:cs="Arial"/>
          <w:b/>
          <w:bCs/>
          <w:i/>
          <w:iCs/>
        </w:rPr>
        <w:t xml:space="preserve">Recreation Special Uses-Agreement program work </w:t>
      </w:r>
      <w:r w:rsidR="00D1387A">
        <w:rPr>
          <w:rFonts w:ascii="Candara" w:hAnsi="Candara" w:cs="Arial"/>
          <w:b/>
          <w:bCs/>
        </w:rPr>
        <w:t>on</w:t>
      </w:r>
      <w:r w:rsidRPr="00DA057F">
        <w:rPr>
          <w:rFonts w:ascii="Candara" w:hAnsi="Candara" w:cs="Arial"/>
          <w:b/>
          <w:bCs/>
        </w:rPr>
        <w:t xml:space="preserve"> the Nez Perce-Clearwater National Forests.</w:t>
      </w:r>
    </w:p>
    <w:p w14:paraId="301C2809" w14:textId="77777777" w:rsidR="00E0560E" w:rsidRPr="00DA057F" w:rsidRDefault="00E0560E" w:rsidP="00E0560E">
      <w:pPr>
        <w:autoSpaceDE w:val="0"/>
        <w:autoSpaceDN w:val="0"/>
        <w:adjustRightInd w:val="0"/>
        <w:rPr>
          <w:rFonts w:ascii="Candara" w:hAnsi="Candara" w:cs="Arial"/>
        </w:rPr>
      </w:pPr>
    </w:p>
    <w:p w14:paraId="39B2AD68" w14:textId="6EB21A89" w:rsidR="00E0560E" w:rsidRPr="00DA057F" w:rsidRDefault="004E662B" w:rsidP="008A585A">
      <w:pPr>
        <w:autoSpaceDE w:val="0"/>
        <w:autoSpaceDN w:val="0"/>
        <w:adjustRightInd w:val="0"/>
        <w:rPr>
          <w:rFonts w:ascii="Candara" w:hAnsi="Candara" w:cs="Arial"/>
          <w:b/>
        </w:rPr>
      </w:pPr>
      <w:r w:rsidRPr="00DA057F">
        <w:rPr>
          <w:rFonts w:ascii="Candara" w:hAnsi="Candara" w:cs="Arial"/>
        </w:rPr>
        <w:t>Interested</w:t>
      </w:r>
      <w:r w:rsidRPr="00DA057F">
        <w:rPr>
          <w:rFonts w:ascii="Candara" w:hAnsi="Candara" w:cs="Arial"/>
          <w:b/>
        </w:rPr>
        <w:t xml:space="preserve"> </w:t>
      </w:r>
      <w:r w:rsidRPr="00DA057F">
        <w:rPr>
          <w:rFonts w:ascii="Candara" w:hAnsi="Candara" w:cs="Arial"/>
        </w:rPr>
        <w:t>applicants may respond to this outreach by close of business</w:t>
      </w:r>
      <w:r w:rsidRPr="00DA057F">
        <w:rPr>
          <w:rFonts w:ascii="Candara" w:hAnsi="Candara" w:cs="Arial"/>
          <w:b/>
        </w:rPr>
        <w:t xml:space="preserve"> </w:t>
      </w:r>
      <w:r w:rsidR="00E80691">
        <w:rPr>
          <w:rFonts w:ascii="Candara" w:hAnsi="Candara" w:cs="Arial"/>
          <w:b/>
          <w:u w:val="single"/>
        </w:rPr>
        <w:t>Sunday</w:t>
      </w:r>
      <w:r w:rsidR="00115E58">
        <w:rPr>
          <w:rFonts w:ascii="Candara" w:hAnsi="Candara" w:cs="Arial"/>
          <w:b/>
          <w:u w:val="single"/>
        </w:rPr>
        <w:t xml:space="preserve">, </w:t>
      </w:r>
      <w:r w:rsidR="00E80691">
        <w:rPr>
          <w:rFonts w:ascii="Candara" w:hAnsi="Candara" w:cs="Arial"/>
          <w:b/>
          <w:u w:val="single"/>
        </w:rPr>
        <w:t xml:space="preserve">Sept </w:t>
      </w:r>
      <w:r w:rsidR="00D2620A">
        <w:rPr>
          <w:rFonts w:ascii="Candara" w:hAnsi="Candara" w:cs="Arial"/>
          <w:b/>
          <w:u w:val="single"/>
        </w:rPr>
        <w:t>24</w:t>
      </w:r>
      <w:r w:rsidR="00E80691" w:rsidRPr="00E80691">
        <w:rPr>
          <w:rFonts w:ascii="Candara" w:hAnsi="Candara" w:cs="Arial"/>
          <w:b/>
          <w:u w:val="single"/>
          <w:vertAlign w:val="superscript"/>
        </w:rPr>
        <w:t>th</w:t>
      </w:r>
      <w:r w:rsidR="00E80691">
        <w:rPr>
          <w:rFonts w:ascii="Candara" w:hAnsi="Candara" w:cs="Arial"/>
          <w:b/>
          <w:u w:val="single"/>
        </w:rPr>
        <w:t xml:space="preserve"> </w:t>
      </w:r>
      <w:r w:rsidR="00115E58">
        <w:rPr>
          <w:rFonts w:ascii="Candara" w:hAnsi="Candara" w:cs="Arial"/>
          <w:b/>
          <w:u w:val="single"/>
        </w:rPr>
        <w:t>, 2023</w:t>
      </w:r>
      <w:r w:rsidRPr="00DA057F">
        <w:rPr>
          <w:rFonts w:ascii="Candara" w:hAnsi="Candara" w:cs="Arial"/>
          <w:b/>
        </w:rPr>
        <w:t xml:space="preserve"> </w:t>
      </w:r>
    </w:p>
    <w:p w14:paraId="54C4EA89" w14:textId="6E48EA97" w:rsidR="00F66D90" w:rsidRPr="00DA057F" w:rsidRDefault="00F13570" w:rsidP="008A585A">
      <w:pPr>
        <w:autoSpaceDE w:val="0"/>
        <w:autoSpaceDN w:val="0"/>
        <w:adjustRightInd w:val="0"/>
        <w:rPr>
          <w:rFonts w:ascii="Candara" w:hAnsi="Candara" w:cs="Arial"/>
        </w:rPr>
      </w:pPr>
      <w:r>
        <w:rPr>
          <w:rFonts w:ascii="Candara" w:hAnsi="Candara" w:cs="Arial"/>
          <w:bCs/>
        </w:rPr>
        <w:t xml:space="preserve">Direct inquiries and expressions of interest </w:t>
      </w:r>
      <w:r w:rsidR="004E662B" w:rsidRPr="00DA057F">
        <w:rPr>
          <w:rFonts w:ascii="Candara" w:hAnsi="Candara" w:cs="Arial"/>
          <w:bCs/>
        </w:rPr>
        <w:t>to</w:t>
      </w:r>
      <w:r w:rsidR="00F21B55" w:rsidRPr="00DA057F">
        <w:rPr>
          <w:rFonts w:ascii="Candara" w:hAnsi="Candara" w:cs="Arial"/>
          <w:bCs/>
        </w:rPr>
        <w:t xml:space="preserve"> </w:t>
      </w:r>
      <w:r w:rsidR="002E561B" w:rsidRPr="00DA057F">
        <w:rPr>
          <w:rFonts w:ascii="Candara" w:hAnsi="Candara" w:cs="Arial"/>
        </w:rPr>
        <w:t>Quentin Smith</w:t>
      </w:r>
      <w:r w:rsidR="002D58CB" w:rsidRPr="00DA057F">
        <w:rPr>
          <w:rFonts w:ascii="Candara" w:hAnsi="Candara" w:cs="Arial"/>
        </w:rPr>
        <w:t xml:space="preserve">, </w:t>
      </w:r>
      <w:r w:rsidR="002E561B" w:rsidRPr="00DA057F">
        <w:rPr>
          <w:rFonts w:ascii="Candara" w:hAnsi="Candara" w:cs="Arial"/>
        </w:rPr>
        <w:t>Recreation, Engineering, Lands, Minerals</w:t>
      </w:r>
      <w:r w:rsidR="00F836D4" w:rsidRPr="00DA057F">
        <w:rPr>
          <w:rFonts w:ascii="Candara" w:hAnsi="Candara" w:cs="Arial"/>
        </w:rPr>
        <w:t xml:space="preserve"> Staff Officer</w:t>
      </w:r>
      <w:r w:rsidR="005F236D" w:rsidRPr="00DA057F">
        <w:rPr>
          <w:rFonts w:ascii="Candara" w:hAnsi="Candara" w:cs="Arial"/>
        </w:rPr>
        <w:t xml:space="preserve">, </w:t>
      </w:r>
      <w:r w:rsidR="002D58CB" w:rsidRPr="00DA057F">
        <w:rPr>
          <w:rFonts w:ascii="Candara" w:hAnsi="Candara" w:cs="Arial"/>
        </w:rPr>
        <w:t>at</w:t>
      </w:r>
      <w:r>
        <w:rPr>
          <w:rFonts w:ascii="Candara" w:hAnsi="Candara" w:cs="Arial"/>
        </w:rPr>
        <w:t xml:space="preserve"> 208-400-0976, or by email at</w:t>
      </w:r>
      <w:r w:rsidR="008A585A" w:rsidRPr="00DA057F">
        <w:rPr>
          <w:rFonts w:ascii="Candara" w:hAnsi="Candara" w:cs="Arial"/>
        </w:rPr>
        <w:t xml:space="preserve"> </w:t>
      </w:r>
      <w:hyperlink r:id="rId9" w:history="1">
        <w:r w:rsidR="002E561B" w:rsidRPr="00DA057F">
          <w:rPr>
            <w:rStyle w:val="Hyperlink"/>
            <w:sz w:val="28"/>
            <w:szCs w:val="28"/>
          </w:rPr>
          <w:t>quentin.smith@usda.gov</w:t>
        </w:r>
      </w:hyperlink>
      <w:r w:rsidR="00115E58">
        <w:rPr>
          <w:sz w:val="28"/>
          <w:szCs w:val="28"/>
        </w:rPr>
        <w:t xml:space="preserve">.  </w:t>
      </w:r>
    </w:p>
    <w:p w14:paraId="21667538" w14:textId="77777777" w:rsidR="00CA1523" w:rsidRPr="00DA057F" w:rsidRDefault="00CA1523" w:rsidP="00CA1523">
      <w:pPr>
        <w:autoSpaceDE w:val="0"/>
        <w:autoSpaceDN w:val="0"/>
        <w:adjustRightInd w:val="0"/>
        <w:ind w:left="720"/>
        <w:rPr>
          <w:rFonts w:ascii="Candara" w:hAnsi="Candara" w:cs="Arial"/>
          <w:sz w:val="22"/>
          <w:szCs w:val="22"/>
          <w:u w:val="single"/>
        </w:rPr>
      </w:pPr>
    </w:p>
    <w:p w14:paraId="72ABAAF3" w14:textId="77777777" w:rsidR="00D6487D" w:rsidRPr="00DA057F" w:rsidRDefault="00D6487D" w:rsidP="00D6487D">
      <w:pPr>
        <w:pStyle w:val="Title"/>
        <w:tabs>
          <w:tab w:val="right" w:pos="720"/>
        </w:tabs>
        <w:jc w:val="left"/>
        <w:rPr>
          <w:rFonts w:ascii="Arial" w:hAnsi="Arial" w:cs="Arial"/>
          <w:b w:val="0"/>
          <w:bCs w:val="0"/>
          <w:caps/>
          <w:sz w:val="28"/>
          <w:szCs w:val="28"/>
        </w:rPr>
      </w:pPr>
    </w:p>
    <w:p w14:paraId="3ECA22AA" w14:textId="77777777" w:rsidR="005070AD" w:rsidRDefault="005070AD">
      <w:pPr>
        <w:rPr>
          <w:rFonts w:ascii="Arial" w:hAnsi="Arial" w:cs="Arial"/>
          <w:b/>
          <w:i/>
          <w:caps/>
          <w:noProof/>
          <w:color w:val="000000"/>
          <w:sz w:val="22"/>
          <w:szCs w:val="22"/>
          <w:u w:val="single"/>
        </w:rPr>
      </w:pPr>
      <w:r>
        <w:rPr>
          <w:rFonts w:ascii="Arial" w:hAnsi="Arial" w:cs="Arial"/>
          <w:bCs/>
          <w:i/>
          <w:caps/>
          <w:sz w:val="22"/>
          <w:szCs w:val="22"/>
          <w:u w:val="single"/>
        </w:rPr>
        <w:br w:type="page"/>
      </w:r>
    </w:p>
    <w:p w14:paraId="6BA0AD4B" w14:textId="77777777" w:rsidR="00A47D94" w:rsidRDefault="00A47D94" w:rsidP="00A47D94">
      <w:pPr>
        <w:pStyle w:val="Title"/>
        <w:tabs>
          <w:tab w:val="right" w:pos="720"/>
        </w:tabs>
        <w:jc w:val="right"/>
        <w:rPr>
          <w:rFonts w:ascii="Candara" w:hAnsi="Candara" w:cs="Arial"/>
          <w:bCs w:val="0"/>
          <w:color w:val="76923C" w:themeColor="accent3" w:themeShade="BF"/>
          <w:sz w:val="18"/>
          <w:szCs w:val="18"/>
        </w:rPr>
      </w:pPr>
      <w:r>
        <w:rPr>
          <w:rFonts w:ascii="Candara" w:hAnsi="Candara" w:cs="Arial"/>
          <w:bCs w:val="0"/>
          <w:color w:val="76923C" w:themeColor="accent3" w:themeShade="BF"/>
          <w:sz w:val="18"/>
          <w:szCs w:val="18"/>
        </w:rPr>
        <w:lastRenderedPageBreak/>
        <w:t>page 2</w:t>
      </w:r>
    </w:p>
    <w:p w14:paraId="0E2518C6" w14:textId="77777777" w:rsidR="00A47D94" w:rsidRDefault="00A47D94" w:rsidP="00A47D94">
      <w:pPr>
        <w:pStyle w:val="Title"/>
        <w:tabs>
          <w:tab w:val="right" w:pos="720"/>
        </w:tabs>
        <w:jc w:val="right"/>
        <w:rPr>
          <w:rFonts w:ascii="Candara" w:hAnsi="Candara" w:cs="Arial"/>
          <w:bCs w:val="0"/>
          <w:caps/>
          <w:color w:val="76923C" w:themeColor="accent3" w:themeShade="BF"/>
          <w:sz w:val="18"/>
          <w:szCs w:val="18"/>
        </w:rPr>
      </w:pPr>
    </w:p>
    <w:p w14:paraId="40342797" w14:textId="51688963" w:rsidR="00A47D94" w:rsidRPr="00A47D94" w:rsidRDefault="00A47D94" w:rsidP="006F3FA1">
      <w:pPr>
        <w:pStyle w:val="Title"/>
        <w:tabs>
          <w:tab w:val="right" w:pos="720"/>
        </w:tabs>
        <w:jc w:val="left"/>
        <w:rPr>
          <w:rFonts w:ascii="Candara" w:hAnsi="Candara" w:cs="Arial"/>
          <w:bCs w:val="0"/>
          <w:caps/>
          <w:color w:val="76923C" w:themeColor="accent3" w:themeShade="BF"/>
          <w:sz w:val="18"/>
          <w:szCs w:val="18"/>
        </w:rPr>
      </w:pPr>
      <w:r w:rsidRPr="00A47D94">
        <w:rPr>
          <w:rFonts w:ascii="Candara" w:hAnsi="Candara" w:cs="Arial"/>
          <w:bCs w:val="0"/>
          <w:caps/>
          <w:color w:val="76923C" w:themeColor="accent3" w:themeShade="BF"/>
          <w:sz w:val="18"/>
          <w:szCs w:val="18"/>
        </w:rPr>
        <w:t>Northern Region</w:t>
      </w:r>
      <w:r w:rsidR="006F3FA1">
        <w:rPr>
          <w:rFonts w:ascii="Candara" w:hAnsi="Candara" w:cs="Arial"/>
          <w:bCs w:val="0"/>
          <w:caps/>
          <w:color w:val="76923C" w:themeColor="accent3" w:themeShade="BF"/>
          <w:sz w:val="18"/>
          <w:szCs w:val="18"/>
        </w:rPr>
        <w:tab/>
      </w:r>
      <w:r w:rsidR="006F3FA1">
        <w:rPr>
          <w:rFonts w:ascii="Candara" w:hAnsi="Candara" w:cs="Arial"/>
          <w:bCs w:val="0"/>
          <w:caps/>
          <w:color w:val="76923C" w:themeColor="accent3" w:themeShade="BF"/>
          <w:sz w:val="18"/>
          <w:szCs w:val="18"/>
        </w:rPr>
        <w:tab/>
      </w:r>
      <w:r w:rsidR="006F3FA1">
        <w:rPr>
          <w:rFonts w:ascii="Candara" w:hAnsi="Candara" w:cs="Arial"/>
          <w:bCs w:val="0"/>
          <w:caps/>
          <w:color w:val="76923C" w:themeColor="accent3" w:themeShade="BF"/>
          <w:sz w:val="18"/>
          <w:szCs w:val="18"/>
        </w:rPr>
        <w:tab/>
      </w:r>
      <w:r w:rsidR="006F3FA1">
        <w:rPr>
          <w:rFonts w:ascii="Candara" w:hAnsi="Candara" w:cs="Arial"/>
          <w:bCs w:val="0"/>
          <w:caps/>
          <w:color w:val="76923C" w:themeColor="accent3" w:themeShade="BF"/>
          <w:sz w:val="18"/>
          <w:szCs w:val="18"/>
        </w:rPr>
        <w:tab/>
      </w:r>
      <w:r w:rsidR="006F3FA1">
        <w:rPr>
          <w:rFonts w:ascii="Candara" w:hAnsi="Candara" w:cs="Arial"/>
          <w:bCs w:val="0"/>
          <w:caps/>
          <w:color w:val="76923C" w:themeColor="accent3" w:themeShade="BF"/>
          <w:sz w:val="18"/>
          <w:szCs w:val="18"/>
        </w:rPr>
        <w:tab/>
      </w:r>
      <w:r w:rsidR="006F3FA1">
        <w:rPr>
          <w:rFonts w:ascii="Candara" w:hAnsi="Candara" w:cs="Arial"/>
          <w:bCs w:val="0"/>
          <w:caps/>
          <w:color w:val="76923C" w:themeColor="accent3" w:themeShade="BF"/>
          <w:sz w:val="18"/>
          <w:szCs w:val="18"/>
        </w:rPr>
        <w:tab/>
      </w:r>
      <w:r w:rsidRPr="00A47D94">
        <w:rPr>
          <w:rFonts w:ascii="Candara" w:hAnsi="Candara" w:cs="Arial"/>
          <w:bCs w:val="0"/>
          <w:caps/>
          <w:color w:val="76923C" w:themeColor="accent3" w:themeShade="BF"/>
          <w:sz w:val="18"/>
          <w:szCs w:val="18"/>
        </w:rPr>
        <w:t xml:space="preserve">           </w:t>
      </w:r>
      <w:r w:rsidRPr="00A47D94">
        <w:rPr>
          <w:rFonts w:ascii="Candara" w:hAnsi="Candara" w:cs="Arial"/>
          <w:bCs w:val="0"/>
          <w:caps/>
          <w:color w:val="76923C" w:themeColor="accent3" w:themeShade="BF"/>
          <w:sz w:val="18"/>
          <w:szCs w:val="18"/>
        </w:rPr>
        <w:tab/>
      </w:r>
      <w:r w:rsidR="007246AC">
        <w:rPr>
          <w:rFonts w:ascii="Candara" w:hAnsi="Candara" w:cs="Arial"/>
          <w:bCs w:val="0"/>
          <w:caps/>
          <w:color w:val="76923C" w:themeColor="accent3" w:themeShade="BF"/>
          <w:sz w:val="18"/>
          <w:szCs w:val="18"/>
        </w:rPr>
        <w:t>Nez Perce-Clearwater</w:t>
      </w:r>
      <w:r w:rsidR="00F836D4">
        <w:rPr>
          <w:rFonts w:ascii="Candara" w:hAnsi="Candara" w:cs="Arial"/>
          <w:bCs w:val="0"/>
          <w:caps/>
          <w:color w:val="76923C" w:themeColor="accent3" w:themeShade="BF"/>
          <w:sz w:val="18"/>
          <w:szCs w:val="18"/>
        </w:rPr>
        <w:t xml:space="preserve"> </w:t>
      </w:r>
      <w:r w:rsidRPr="00A47D94">
        <w:rPr>
          <w:rFonts w:ascii="Candara" w:hAnsi="Candara" w:cs="Arial"/>
          <w:bCs w:val="0"/>
          <w:caps/>
          <w:color w:val="76923C" w:themeColor="accent3" w:themeShade="BF"/>
          <w:sz w:val="18"/>
          <w:szCs w:val="18"/>
        </w:rPr>
        <w:t>National Forest</w:t>
      </w:r>
      <w:r w:rsidR="007246AC">
        <w:rPr>
          <w:rFonts w:ascii="Candara" w:hAnsi="Candara" w:cs="Arial"/>
          <w:bCs w:val="0"/>
          <w:caps/>
          <w:color w:val="76923C" w:themeColor="accent3" w:themeShade="BF"/>
          <w:sz w:val="18"/>
          <w:szCs w:val="18"/>
        </w:rPr>
        <w:t>s</w:t>
      </w:r>
      <w:r w:rsidRPr="00A47D94">
        <w:rPr>
          <w:rFonts w:ascii="Candara" w:hAnsi="Candara" w:cs="Arial"/>
          <w:bCs w:val="0"/>
          <w:caps/>
          <w:color w:val="76923C" w:themeColor="accent3" w:themeShade="BF"/>
          <w:sz w:val="18"/>
          <w:szCs w:val="18"/>
        </w:rPr>
        <w:t xml:space="preserve">           </w:t>
      </w:r>
      <w:r w:rsidRPr="00A47D94">
        <w:rPr>
          <w:rFonts w:ascii="Candara" w:hAnsi="Candara" w:cs="Arial"/>
          <w:bCs w:val="0"/>
          <w:caps/>
          <w:color w:val="76923C" w:themeColor="accent3" w:themeShade="BF"/>
          <w:sz w:val="18"/>
          <w:szCs w:val="18"/>
        </w:rPr>
        <w:tab/>
      </w:r>
      <w:r w:rsidRPr="00A47D94">
        <w:rPr>
          <w:rFonts w:ascii="Candara" w:hAnsi="Candara" w:cs="Arial"/>
          <w:bCs w:val="0"/>
          <w:caps/>
          <w:color w:val="76923C" w:themeColor="accent3" w:themeShade="BF"/>
          <w:sz w:val="18"/>
          <w:szCs w:val="18"/>
        </w:rPr>
        <w:tab/>
      </w:r>
    </w:p>
    <w:p w14:paraId="2BDFA685" w14:textId="16B89031" w:rsidR="00763530" w:rsidRPr="00FB7ACA" w:rsidRDefault="00FB7ACA" w:rsidP="00A47D94">
      <w:pPr>
        <w:pStyle w:val="Title"/>
        <w:tabs>
          <w:tab w:val="right" w:pos="720"/>
        </w:tabs>
        <w:rPr>
          <w:rFonts w:ascii="Arial Rounded MT Bold" w:hAnsi="Arial Rounded MT Bold" w:cs="Arial"/>
          <w:bCs w:val="0"/>
          <w:caps/>
          <w:color w:val="76923C" w:themeColor="accent3" w:themeShade="BF"/>
          <w:sz w:val="22"/>
          <w:szCs w:val="22"/>
        </w:rPr>
      </w:pPr>
      <w:r w:rsidRPr="00FB7ACA">
        <w:rPr>
          <w:rFonts w:ascii="Arial Rounded MT Bold" w:hAnsi="Arial Rounded MT Bold" w:cs="Arial"/>
          <w:bCs w:val="0"/>
          <w:caps/>
          <w:color w:val="76923C" w:themeColor="accent3" w:themeShade="BF"/>
          <w:sz w:val="22"/>
          <w:szCs w:val="22"/>
        </w:rPr>
        <w:t>Forest Recreation</w:t>
      </w:r>
      <w:r w:rsidR="005D674F">
        <w:rPr>
          <w:rFonts w:ascii="Arial Rounded MT Bold" w:hAnsi="Arial Rounded MT Bold" w:cs="Arial"/>
          <w:bCs w:val="0"/>
          <w:caps/>
          <w:color w:val="76923C" w:themeColor="accent3" w:themeShade="BF"/>
          <w:sz w:val="22"/>
          <w:szCs w:val="22"/>
        </w:rPr>
        <w:t xml:space="preserve"> SPECIAL USES-AGREEMENT SPECIALIST</w:t>
      </w:r>
    </w:p>
    <w:p w14:paraId="3E040DEA" w14:textId="4089875E" w:rsidR="00A47D94" w:rsidRPr="00FB7ACA" w:rsidRDefault="007246AC" w:rsidP="00A47D94">
      <w:pPr>
        <w:pStyle w:val="Title"/>
        <w:tabs>
          <w:tab w:val="right" w:pos="720"/>
        </w:tabs>
        <w:rPr>
          <w:rFonts w:ascii="Arial Rounded MT Bold" w:hAnsi="Arial Rounded MT Bold" w:cs="Arial"/>
          <w:b w:val="0"/>
          <w:bCs w:val="0"/>
          <w:caps/>
          <w:sz w:val="22"/>
          <w:szCs w:val="22"/>
        </w:rPr>
      </w:pPr>
      <w:r w:rsidRPr="00FB7ACA">
        <w:rPr>
          <w:rFonts w:ascii="Arial Rounded MT Bold" w:hAnsi="Arial Rounded MT Bold" w:cs="Arial"/>
          <w:bCs w:val="0"/>
          <w:caps/>
          <w:color w:val="76923C" w:themeColor="accent3" w:themeShade="BF"/>
          <w:sz w:val="22"/>
          <w:szCs w:val="22"/>
        </w:rPr>
        <w:t>120 Day Detail</w:t>
      </w:r>
      <w:r w:rsidR="00F836D4" w:rsidRPr="00FB7ACA">
        <w:rPr>
          <w:rFonts w:ascii="Arial Rounded MT Bold" w:hAnsi="Arial Rounded MT Bold" w:cs="Arial"/>
          <w:bCs w:val="0"/>
          <w:caps/>
          <w:color w:val="76923C" w:themeColor="accent3" w:themeShade="BF"/>
          <w:sz w:val="22"/>
          <w:szCs w:val="22"/>
        </w:rPr>
        <w:t xml:space="preserve"> Position</w:t>
      </w:r>
      <w:r w:rsidR="00A47D94" w:rsidRPr="00FB7ACA">
        <w:rPr>
          <w:rFonts w:ascii="Arial Rounded MT Bold" w:hAnsi="Arial Rounded MT Bold" w:cs="Arial"/>
          <w:b w:val="0"/>
          <w:bCs w:val="0"/>
          <w:caps/>
          <w:sz w:val="22"/>
          <w:szCs w:val="22"/>
        </w:rPr>
        <w:cr/>
      </w:r>
    </w:p>
    <w:p w14:paraId="14A20A80" w14:textId="4FE2C8E0" w:rsidR="00422A1A" w:rsidRDefault="00422A1A" w:rsidP="00422A1A">
      <w:pPr>
        <w:spacing w:after="200" w:line="276" w:lineRule="auto"/>
        <w:rPr>
          <w:rFonts w:eastAsiaTheme="minorHAnsi"/>
          <w:i/>
        </w:rPr>
      </w:pPr>
      <w:r w:rsidRPr="00422A1A">
        <w:rPr>
          <w:rFonts w:ascii="Calibri" w:eastAsia="Calibri" w:hAnsi="Calibri"/>
          <w:b/>
          <w:bCs/>
          <w:color w:val="FFFFFF"/>
          <w:sz w:val="22"/>
          <w:szCs w:val="22"/>
        </w:rPr>
        <w:t>NATIONAL FORESTS</w:t>
      </w:r>
      <w:r w:rsidRPr="00CF1A59">
        <w:rPr>
          <w:rFonts w:eastAsiaTheme="minorHAnsi"/>
          <w:noProof/>
        </w:rPr>
        <mc:AlternateContent>
          <mc:Choice Requires="wps">
            <w:drawing>
              <wp:anchor distT="45720" distB="45720" distL="114300" distR="114300" simplePos="0" relativeHeight="251683328" behindDoc="1" locked="0" layoutInCell="1" allowOverlap="1" wp14:anchorId="27799523" wp14:editId="7E5B21E0">
                <wp:simplePos x="0" y="0"/>
                <wp:positionH relativeFrom="page">
                  <wp:align>center</wp:align>
                </wp:positionH>
                <wp:positionV relativeFrom="paragraph">
                  <wp:posOffset>160655</wp:posOffset>
                </wp:positionV>
                <wp:extent cx="5915025" cy="295275"/>
                <wp:effectExtent l="0" t="0" r="28575" b="28575"/>
                <wp:wrapTight wrapText="bothSides">
                  <wp:wrapPolygon edited="0">
                    <wp:start x="0" y="0"/>
                    <wp:lineTo x="0" y="22297"/>
                    <wp:lineTo x="21635" y="22297"/>
                    <wp:lineTo x="21635"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95275"/>
                        </a:xfrm>
                        <a:prstGeom prst="rect">
                          <a:avLst/>
                        </a:prstGeom>
                        <a:solidFill>
                          <a:sysClr val="window" lastClr="FFFFFF">
                            <a:lumMod val="75000"/>
                          </a:sysClr>
                        </a:solidFill>
                        <a:ln w="9525">
                          <a:solidFill>
                            <a:srgbClr val="000000"/>
                          </a:solidFill>
                          <a:miter lim="800000"/>
                          <a:headEnd/>
                          <a:tailEnd/>
                        </a:ln>
                      </wps:spPr>
                      <wps:txbx>
                        <w:txbxContent>
                          <w:p w14:paraId="6C3F3492" w14:textId="59C75A5F" w:rsidR="00422A1A" w:rsidRDefault="00422A1A" w:rsidP="00422A1A">
                            <w:pPr>
                              <w:spacing w:after="200" w:line="276" w:lineRule="auto"/>
                              <w:jc w:val="center"/>
                            </w:pPr>
                            <w:r w:rsidRPr="00BE1FCE">
                              <w:rPr>
                                <w:rFonts w:eastAsiaTheme="minorHAnsi"/>
                                <w:b/>
                                <w:color w:val="FFFFFF" w:themeColor="background1"/>
                              </w:rPr>
                              <w:t xml:space="preserve">ABOUT THE </w:t>
                            </w:r>
                            <w:r>
                              <w:rPr>
                                <w:rFonts w:eastAsiaTheme="minorHAnsi"/>
                                <w:b/>
                                <w:color w:val="FFFFFF" w:themeColor="background1"/>
                              </w:rPr>
                              <w:t>POSTIION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7799523" id="_x0000_s1028" type="#_x0000_t202" style="position:absolute;margin-left:0;margin-top:12.65pt;width:465.75pt;height:23.25pt;z-index:-25163315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" fillcolor="#bfbfbf">
                <v:textbox>
                  <w:txbxContent>
                    <w:p w14:paraId="6C3F3492" w14:textId="59C75A5F" w:rsidR="00422A1A" w:rsidRDefault="00422A1A" w:rsidP="00422A1A">
                      <w:pPr>
                        <w:spacing w:after="200" w:line="276" w:lineRule="auto"/>
                        <w:jc w:val="center"/>
                      </w:pPr>
                      <w:r w:rsidRPr="00BE1FCE">
                        <w:rPr>
                          <w:rFonts w:eastAsiaTheme="minorHAnsi"/>
                          <w:b/>
                          <w:color w:val="FFFFFF" w:themeColor="background1"/>
                        </w:rPr>
                        <w:t xml:space="preserve">ABOUT THE </w:t>
                      </w:r>
                      <w:r>
                        <w:rPr>
                          <w:rFonts w:eastAsiaTheme="minorHAnsi"/>
                          <w:b/>
                          <w:color w:val="FFFFFF" w:themeColor="background1"/>
                        </w:rPr>
                        <w:t>POSTIION</w:t>
                      </w:r>
                    </w:p>
                  </w:txbxContent>
                </v:textbox>
                <w10:wrap type="tight" anchorx="page"/>
              </v:shape>
            </w:pict>
          </mc:Fallback>
        </mc:AlternateContent>
      </w:r>
      <w:r>
        <w:rPr>
          <w:rFonts w:eastAsiaTheme="minorHAnsi"/>
          <w:i/>
        </w:rPr>
        <w:tab/>
      </w:r>
    </w:p>
    <w:p w14:paraId="40876DE0" w14:textId="53635441" w:rsidR="003618FA" w:rsidRDefault="008775C1" w:rsidP="003442F0">
      <w:pPr>
        <w:rPr>
          <w:rFonts w:ascii="Candara" w:hAnsi="Candara"/>
        </w:rPr>
      </w:pPr>
      <w:r w:rsidRPr="00DA057F">
        <w:rPr>
          <w:rFonts w:ascii="Candara" w:hAnsi="Candara"/>
        </w:rPr>
        <w:t xml:space="preserve">This position is located on </w:t>
      </w:r>
      <w:r w:rsidR="00F836D4" w:rsidRPr="00DA057F">
        <w:rPr>
          <w:rFonts w:ascii="Candara" w:hAnsi="Candara"/>
        </w:rPr>
        <w:t xml:space="preserve">the </w:t>
      </w:r>
      <w:r w:rsidR="00422A1A" w:rsidRPr="00DA057F">
        <w:rPr>
          <w:rFonts w:ascii="Candara" w:hAnsi="Candara"/>
        </w:rPr>
        <w:t>Nez Perce-Clearwater</w:t>
      </w:r>
      <w:r w:rsidR="00202F67" w:rsidRPr="00DA057F">
        <w:rPr>
          <w:rFonts w:ascii="Candara" w:hAnsi="Candara"/>
        </w:rPr>
        <w:t xml:space="preserve"> </w:t>
      </w:r>
      <w:r w:rsidR="00F836D4" w:rsidRPr="00DA057F">
        <w:rPr>
          <w:rFonts w:ascii="Candara" w:hAnsi="Candara"/>
        </w:rPr>
        <w:t>National Forest</w:t>
      </w:r>
      <w:r w:rsidR="00422A1A" w:rsidRPr="00DA057F">
        <w:rPr>
          <w:rFonts w:ascii="Candara" w:hAnsi="Candara"/>
        </w:rPr>
        <w:t>s</w:t>
      </w:r>
      <w:r w:rsidR="00EC6783" w:rsidRPr="00DA057F">
        <w:rPr>
          <w:rFonts w:ascii="Candara" w:hAnsi="Candara"/>
        </w:rPr>
        <w:t xml:space="preserve">, Supervisor’s Office, in </w:t>
      </w:r>
      <w:r w:rsidR="00422A1A" w:rsidRPr="00DA057F">
        <w:rPr>
          <w:rFonts w:ascii="Candara" w:hAnsi="Candara"/>
        </w:rPr>
        <w:t>Kamiah, ID</w:t>
      </w:r>
      <w:r w:rsidRPr="00DA057F">
        <w:rPr>
          <w:rFonts w:ascii="Candara" w:hAnsi="Candara"/>
        </w:rPr>
        <w:t>. The incumbent serves as the Forest</w:t>
      </w:r>
      <w:r w:rsidR="00D910AA">
        <w:rPr>
          <w:rFonts w:ascii="Candara" w:hAnsi="Candara"/>
        </w:rPr>
        <w:t xml:space="preserve"> Specialist for the Recreation Special Uses and Recreation</w:t>
      </w:r>
      <w:r w:rsidR="00F42CC5">
        <w:rPr>
          <w:rFonts w:ascii="Candara" w:hAnsi="Candara"/>
        </w:rPr>
        <w:t xml:space="preserve"> </w:t>
      </w:r>
      <w:r w:rsidR="00F42CC5" w:rsidRPr="00F42CC5">
        <w:rPr>
          <w:rFonts w:ascii="Candara" w:hAnsi="Candara"/>
        </w:rPr>
        <w:t xml:space="preserve">focused Grants and Agreements </w:t>
      </w:r>
      <w:r w:rsidR="00F42CC5">
        <w:rPr>
          <w:rFonts w:ascii="Candara" w:hAnsi="Candara"/>
        </w:rPr>
        <w:t>program</w:t>
      </w:r>
      <w:r w:rsidR="00D910AA">
        <w:rPr>
          <w:rFonts w:ascii="Candara" w:hAnsi="Candara"/>
        </w:rPr>
        <w:t xml:space="preserve"> work on the Forest.  The position is supervised by the Forest’s Recreation, Wilderness, Trails, Rivers, and Outfitter/Guide Program Manager.  </w:t>
      </w:r>
      <w:r w:rsidR="003442F0" w:rsidRPr="00DA057F">
        <w:rPr>
          <w:rFonts w:ascii="Candara" w:hAnsi="Candara"/>
        </w:rPr>
        <w:t xml:space="preserve">In this capacity, the </w:t>
      </w:r>
      <w:r w:rsidR="00D910AA">
        <w:rPr>
          <w:rFonts w:ascii="Candara" w:hAnsi="Candara"/>
        </w:rPr>
        <w:t>incumbent works with the ranger districts to support issuance of Recreation Special Use permits including recreation event permits, two resort permits and approximately 30 outfitter/guide permits</w:t>
      </w:r>
      <w:r w:rsidR="00F42CC5" w:rsidRPr="00F42CC5">
        <w:rPr>
          <w:rFonts w:ascii="Candara" w:hAnsi="Candara"/>
        </w:rPr>
        <w:t xml:space="preserve">, and over </w:t>
      </w:r>
      <w:r w:rsidR="00F42CC5">
        <w:rPr>
          <w:rFonts w:ascii="Candara" w:hAnsi="Candara"/>
        </w:rPr>
        <w:t>40</w:t>
      </w:r>
      <w:r w:rsidR="00F42CC5" w:rsidRPr="00F42CC5">
        <w:rPr>
          <w:rFonts w:ascii="Candara" w:hAnsi="Candara"/>
        </w:rPr>
        <w:t xml:space="preserve"> partnership agreements to support an array of partners </w:t>
      </w:r>
      <w:r w:rsidR="00F42CC5">
        <w:rPr>
          <w:rFonts w:ascii="Candara" w:hAnsi="Candara"/>
        </w:rPr>
        <w:t>supporting</w:t>
      </w:r>
      <w:r w:rsidR="00F42CC5" w:rsidRPr="00F42CC5">
        <w:rPr>
          <w:rFonts w:ascii="Candara" w:hAnsi="Candara"/>
        </w:rPr>
        <w:t xml:space="preserve"> the Forests’ winter and summer recreation programs</w:t>
      </w:r>
      <w:r w:rsidR="00D910AA">
        <w:rPr>
          <w:rFonts w:ascii="Candara" w:hAnsi="Candara"/>
        </w:rPr>
        <w:t>.</w:t>
      </w:r>
    </w:p>
    <w:p w14:paraId="19DFC27D" w14:textId="77777777" w:rsidR="00270EB8" w:rsidRDefault="00270EB8" w:rsidP="003442F0">
      <w:pPr>
        <w:rPr>
          <w:rFonts w:ascii="Candara" w:hAnsi="Candara"/>
        </w:rPr>
      </w:pPr>
    </w:p>
    <w:p w14:paraId="62808AFF" w14:textId="774D2782" w:rsidR="00270EB8" w:rsidRDefault="00270EB8" w:rsidP="003442F0">
      <w:pPr>
        <w:rPr>
          <w:rFonts w:ascii="Candara" w:hAnsi="Candara"/>
        </w:rPr>
      </w:pPr>
      <w:r>
        <w:rPr>
          <w:rFonts w:ascii="Candara" w:hAnsi="Candara"/>
        </w:rPr>
        <w:t xml:space="preserve">Incumbent supports Recreation Special Use Permit operations by </w:t>
      </w:r>
    </w:p>
    <w:p w14:paraId="00C75017" w14:textId="3C137517" w:rsidR="00270EB8" w:rsidRDefault="00270EB8" w:rsidP="00270EB8">
      <w:pPr>
        <w:pStyle w:val="ListParagraph"/>
        <w:numPr>
          <w:ilvl w:val="0"/>
          <w:numId w:val="16"/>
        </w:numPr>
        <w:rPr>
          <w:rFonts w:ascii="Candara" w:hAnsi="Candara"/>
        </w:rPr>
      </w:pPr>
      <w:r>
        <w:rPr>
          <w:rFonts w:ascii="Candara" w:hAnsi="Candara"/>
        </w:rPr>
        <w:t>Reviewing proposals for permit requests</w:t>
      </w:r>
    </w:p>
    <w:p w14:paraId="2F65A389" w14:textId="25B1BF1C" w:rsidR="00270EB8" w:rsidRDefault="00270EB8" w:rsidP="00270EB8">
      <w:pPr>
        <w:pStyle w:val="ListParagraph"/>
        <w:numPr>
          <w:ilvl w:val="0"/>
          <w:numId w:val="16"/>
        </w:numPr>
        <w:rPr>
          <w:rFonts w:ascii="Candara" w:hAnsi="Candara"/>
        </w:rPr>
      </w:pPr>
      <w:r>
        <w:rPr>
          <w:rFonts w:ascii="Candara" w:hAnsi="Candara"/>
        </w:rPr>
        <w:t>Coordinating any NEPA needed for permit issuance.</w:t>
      </w:r>
    </w:p>
    <w:p w14:paraId="5F76ED3B" w14:textId="6E3A51A8" w:rsidR="00270EB8" w:rsidRDefault="00270EB8" w:rsidP="00270EB8">
      <w:pPr>
        <w:pStyle w:val="ListParagraph"/>
        <w:numPr>
          <w:ilvl w:val="0"/>
          <w:numId w:val="16"/>
        </w:numPr>
        <w:rPr>
          <w:rFonts w:ascii="Candara" w:hAnsi="Candara"/>
        </w:rPr>
      </w:pPr>
      <w:r>
        <w:rPr>
          <w:rFonts w:ascii="Candara" w:hAnsi="Candara"/>
        </w:rPr>
        <w:t>Working collaboratively to draft and issue permits.</w:t>
      </w:r>
    </w:p>
    <w:p w14:paraId="63FBF440" w14:textId="25BEC7C6" w:rsidR="00270EB8" w:rsidRDefault="00270EB8" w:rsidP="00270EB8">
      <w:pPr>
        <w:pStyle w:val="ListParagraph"/>
        <w:numPr>
          <w:ilvl w:val="0"/>
          <w:numId w:val="16"/>
        </w:numPr>
        <w:rPr>
          <w:rFonts w:ascii="Candara" w:hAnsi="Candara"/>
        </w:rPr>
      </w:pPr>
      <w:r>
        <w:rPr>
          <w:rFonts w:ascii="Candara" w:hAnsi="Candara"/>
        </w:rPr>
        <w:t xml:space="preserve">Completing billing and SUDS entries and accomplishments </w:t>
      </w:r>
    </w:p>
    <w:p w14:paraId="39EB36F6" w14:textId="38432D80" w:rsidR="00270EB8" w:rsidRPr="00270EB8" w:rsidRDefault="00270EB8" w:rsidP="00270EB8">
      <w:pPr>
        <w:pStyle w:val="ListParagraph"/>
        <w:numPr>
          <w:ilvl w:val="0"/>
          <w:numId w:val="16"/>
        </w:numPr>
        <w:rPr>
          <w:rFonts w:ascii="Candara" w:hAnsi="Candara"/>
        </w:rPr>
      </w:pPr>
      <w:r>
        <w:rPr>
          <w:rFonts w:ascii="Candara" w:hAnsi="Candara"/>
        </w:rPr>
        <w:t>Oversee</w:t>
      </w:r>
      <w:r w:rsidR="00C51E7A">
        <w:rPr>
          <w:rFonts w:ascii="Candara" w:hAnsi="Candara"/>
        </w:rPr>
        <w:t>ing</w:t>
      </w:r>
      <w:r>
        <w:rPr>
          <w:rFonts w:ascii="Candara" w:hAnsi="Candara"/>
        </w:rPr>
        <w:t xml:space="preserve"> the Forest’s two permitted resort operations including working collaboratively to </w:t>
      </w:r>
      <w:r w:rsidR="00C51E7A">
        <w:rPr>
          <w:rFonts w:ascii="Candara" w:hAnsi="Candara"/>
        </w:rPr>
        <w:t xml:space="preserve">draft </w:t>
      </w:r>
      <w:r>
        <w:rPr>
          <w:rFonts w:ascii="Candara" w:hAnsi="Candara"/>
        </w:rPr>
        <w:t>facility development and maintenance plans</w:t>
      </w:r>
      <w:r w:rsidR="00C51E7A">
        <w:rPr>
          <w:rFonts w:ascii="Candara" w:hAnsi="Candara"/>
        </w:rPr>
        <w:t xml:space="preserve"> and complete</w:t>
      </w:r>
      <w:r>
        <w:rPr>
          <w:rFonts w:ascii="Candara" w:hAnsi="Candara"/>
        </w:rPr>
        <w:t xml:space="preserve"> annual inspections and billings</w:t>
      </w:r>
      <w:r w:rsidR="00C51E7A">
        <w:rPr>
          <w:rFonts w:ascii="Candara" w:hAnsi="Candara"/>
        </w:rPr>
        <w:t>.</w:t>
      </w:r>
    </w:p>
    <w:p w14:paraId="55993B0F" w14:textId="77777777" w:rsidR="003618FA" w:rsidRDefault="003618FA" w:rsidP="003442F0">
      <w:pPr>
        <w:rPr>
          <w:rFonts w:ascii="Candara" w:hAnsi="Candara"/>
        </w:rPr>
      </w:pPr>
    </w:p>
    <w:p w14:paraId="7A445B9F" w14:textId="77777777" w:rsidR="003618FA" w:rsidRDefault="00D910AA" w:rsidP="003442F0">
      <w:pPr>
        <w:rPr>
          <w:rFonts w:ascii="Candara" w:hAnsi="Candara"/>
        </w:rPr>
      </w:pPr>
      <w:r>
        <w:rPr>
          <w:rFonts w:ascii="Candara" w:hAnsi="Candara"/>
        </w:rPr>
        <w:t xml:space="preserve"> Incumbent supports outfitter operations on the districts by </w:t>
      </w:r>
    </w:p>
    <w:p w14:paraId="706EA297" w14:textId="470B00E4" w:rsidR="003618FA" w:rsidRDefault="003618FA" w:rsidP="003618FA">
      <w:pPr>
        <w:pStyle w:val="ListParagraph"/>
        <w:numPr>
          <w:ilvl w:val="0"/>
          <w:numId w:val="15"/>
        </w:numPr>
        <w:rPr>
          <w:rFonts w:ascii="Candara" w:hAnsi="Candara"/>
        </w:rPr>
      </w:pPr>
      <w:r w:rsidRPr="003618FA">
        <w:rPr>
          <w:rFonts w:ascii="Candara" w:hAnsi="Candara"/>
        </w:rPr>
        <w:t>Providing filed inspection services for permitted operations and camps (stock experience is desired but not required)</w:t>
      </w:r>
    </w:p>
    <w:p w14:paraId="59C6E4B3" w14:textId="31AECEE3" w:rsidR="000478D4" w:rsidRDefault="00C07262" w:rsidP="003618FA">
      <w:pPr>
        <w:pStyle w:val="ListParagraph"/>
        <w:numPr>
          <w:ilvl w:val="0"/>
          <w:numId w:val="15"/>
        </w:numPr>
        <w:rPr>
          <w:rFonts w:ascii="Candara" w:hAnsi="Candara"/>
        </w:rPr>
      </w:pPr>
      <w:r w:rsidRPr="00C07262">
        <w:rPr>
          <w:rFonts w:ascii="Candara" w:hAnsi="Candara"/>
        </w:rPr>
        <w:t>Drafting and participating in annual performance evaluations</w:t>
      </w:r>
    </w:p>
    <w:p w14:paraId="64685907" w14:textId="3EBDD83B" w:rsidR="000478D4" w:rsidRDefault="000478D4" w:rsidP="003618FA">
      <w:pPr>
        <w:pStyle w:val="ListParagraph"/>
        <w:numPr>
          <w:ilvl w:val="0"/>
          <w:numId w:val="15"/>
        </w:numPr>
        <w:rPr>
          <w:rFonts w:ascii="Candara" w:hAnsi="Candara"/>
        </w:rPr>
      </w:pPr>
      <w:r>
        <w:rPr>
          <w:rFonts w:ascii="Candara" w:hAnsi="Candara"/>
        </w:rPr>
        <w:t>Completing billing and SUDS reporting requirements for managing permits to standard</w:t>
      </w:r>
    </w:p>
    <w:p w14:paraId="08115E09" w14:textId="332E6DA4" w:rsidR="005A2ECC" w:rsidRPr="005A2ECC" w:rsidRDefault="005A2ECC" w:rsidP="005A2ECC">
      <w:pPr>
        <w:pStyle w:val="ListParagraph"/>
        <w:numPr>
          <w:ilvl w:val="0"/>
          <w:numId w:val="15"/>
        </w:numPr>
        <w:rPr>
          <w:rFonts w:ascii="Candara" w:hAnsi="Candara"/>
        </w:rPr>
      </w:pPr>
      <w:r w:rsidRPr="005A2ECC">
        <w:rPr>
          <w:rFonts w:ascii="Candara" w:hAnsi="Candara"/>
        </w:rPr>
        <w:t xml:space="preserve">Collaborating with the Idaho Outfitters and Guides Licensing Board (IOGLB) and Idaho Department of Fish and Game (IDFG) regarding outfitter operations,  </w:t>
      </w:r>
    </w:p>
    <w:p w14:paraId="796389AF" w14:textId="205CD837" w:rsidR="00270EB8" w:rsidRDefault="005A2ECC" w:rsidP="005A2ECC">
      <w:pPr>
        <w:pStyle w:val="ListParagraph"/>
        <w:numPr>
          <w:ilvl w:val="0"/>
          <w:numId w:val="15"/>
        </w:numPr>
        <w:rPr>
          <w:rFonts w:ascii="Candara" w:hAnsi="Candara"/>
        </w:rPr>
      </w:pPr>
      <w:r w:rsidRPr="005A2ECC">
        <w:rPr>
          <w:rFonts w:ascii="Candara" w:hAnsi="Candara"/>
        </w:rPr>
        <w:t>Working collaboratively with IOGLB, IDFG and the Idaho Outfitters and Guides Association (IOGA) to host the Forest’s annual outfitter meeting.</w:t>
      </w:r>
    </w:p>
    <w:p w14:paraId="5A721C27" w14:textId="77777777" w:rsidR="005A2ECC" w:rsidRPr="005A2ECC" w:rsidRDefault="005A2ECC" w:rsidP="005A2ECC">
      <w:pPr>
        <w:pStyle w:val="ListParagraph"/>
        <w:rPr>
          <w:rFonts w:ascii="Candara" w:hAnsi="Candara"/>
        </w:rPr>
      </w:pPr>
    </w:p>
    <w:p w14:paraId="0B622086" w14:textId="18F52ADC" w:rsidR="00270EB8" w:rsidRDefault="00270EB8" w:rsidP="00270EB8">
      <w:pPr>
        <w:rPr>
          <w:rFonts w:ascii="Candara" w:hAnsi="Candara"/>
        </w:rPr>
      </w:pPr>
      <w:r>
        <w:rPr>
          <w:rFonts w:ascii="Candara" w:hAnsi="Candara"/>
        </w:rPr>
        <w:t xml:space="preserve">Incumbent supports </w:t>
      </w:r>
      <w:r w:rsidR="005A7F0C">
        <w:rPr>
          <w:rFonts w:ascii="Candara" w:hAnsi="Candara"/>
        </w:rPr>
        <w:t>Recreation program agreements and grants by</w:t>
      </w:r>
    </w:p>
    <w:p w14:paraId="6D26B836" w14:textId="77777777" w:rsidR="005A7F0C" w:rsidRDefault="00D910AA" w:rsidP="009D3F83">
      <w:pPr>
        <w:pStyle w:val="ListParagraph"/>
        <w:numPr>
          <w:ilvl w:val="0"/>
          <w:numId w:val="18"/>
        </w:numPr>
        <w:rPr>
          <w:rFonts w:ascii="Candara" w:hAnsi="Candara"/>
        </w:rPr>
      </w:pPr>
      <w:r w:rsidRPr="005A7F0C">
        <w:rPr>
          <w:rFonts w:ascii="Candara" w:hAnsi="Candara"/>
        </w:rPr>
        <w:t xml:space="preserve">collaboratively </w:t>
      </w:r>
      <w:r w:rsidR="005A7F0C" w:rsidRPr="005A7F0C">
        <w:rPr>
          <w:rFonts w:ascii="Candara" w:hAnsi="Candara"/>
        </w:rPr>
        <w:t xml:space="preserve">working </w:t>
      </w:r>
      <w:r w:rsidRPr="005A7F0C">
        <w:rPr>
          <w:rFonts w:ascii="Candara" w:hAnsi="Candara"/>
        </w:rPr>
        <w:t xml:space="preserve">with </w:t>
      </w:r>
      <w:r w:rsidR="005A7F0C" w:rsidRPr="005A7F0C">
        <w:rPr>
          <w:rFonts w:ascii="Candara" w:hAnsi="Candara"/>
        </w:rPr>
        <w:t xml:space="preserve">interested partners to develop proposals, including partner match opportunities, </w:t>
      </w:r>
    </w:p>
    <w:p w14:paraId="7081245B" w14:textId="5FE0E8E0" w:rsidR="005A7F0C" w:rsidRPr="005A7F0C" w:rsidRDefault="005A7F0C" w:rsidP="009D3F83">
      <w:pPr>
        <w:pStyle w:val="ListParagraph"/>
        <w:numPr>
          <w:ilvl w:val="0"/>
          <w:numId w:val="18"/>
        </w:numPr>
        <w:rPr>
          <w:rFonts w:ascii="Candara" w:hAnsi="Candara"/>
        </w:rPr>
      </w:pPr>
      <w:r>
        <w:rPr>
          <w:rFonts w:ascii="Candara" w:hAnsi="Candara"/>
        </w:rPr>
        <w:t xml:space="preserve">collaboratively working with partners to draft </w:t>
      </w:r>
      <w:r w:rsidR="00D910AA" w:rsidRPr="005A7F0C">
        <w:rPr>
          <w:rFonts w:ascii="Candara" w:hAnsi="Candara"/>
        </w:rPr>
        <w:t xml:space="preserve">operating and financial plans for agreements and </w:t>
      </w:r>
      <w:r w:rsidRPr="005A7F0C">
        <w:rPr>
          <w:rFonts w:ascii="Candara" w:hAnsi="Candara"/>
        </w:rPr>
        <w:t>grant awards</w:t>
      </w:r>
      <w:r w:rsidR="00D910AA" w:rsidRPr="005A7F0C">
        <w:rPr>
          <w:rFonts w:ascii="Candara" w:hAnsi="Candara"/>
        </w:rPr>
        <w:t xml:space="preserve">, </w:t>
      </w:r>
      <w:r w:rsidRPr="005A7F0C">
        <w:rPr>
          <w:rFonts w:ascii="Candara" w:hAnsi="Candara"/>
        </w:rPr>
        <w:t>the Forest recreation program currently managers over 40 challenge cost share agreements and numerous state grants</w:t>
      </w:r>
    </w:p>
    <w:p w14:paraId="572A2A0E" w14:textId="15131D45" w:rsidR="005A7F0C" w:rsidRDefault="005A7F0C" w:rsidP="005A7F0C">
      <w:pPr>
        <w:pStyle w:val="ListParagraph"/>
        <w:numPr>
          <w:ilvl w:val="0"/>
          <w:numId w:val="18"/>
        </w:numPr>
        <w:rPr>
          <w:rFonts w:ascii="Candara" w:hAnsi="Candara"/>
        </w:rPr>
      </w:pPr>
      <w:r>
        <w:rPr>
          <w:rFonts w:ascii="Candara" w:hAnsi="Candara"/>
        </w:rPr>
        <w:t>supports the Forest and Districts recreation programs of work by annually seeking out and drafting grant proposals.</w:t>
      </w:r>
    </w:p>
    <w:p w14:paraId="7B9EB555" w14:textId="77777777" w:rsidR="005A7F0C" w:rsidRDefault="005A7F0C" w:rsidP="003442F0">
      <w:pPr>
        <w:rPr>
          <w:rFonts w:ascii="Candara" w:hAnsi="Candara"/>
        </w:rPr>
      </w:pPr>
    </w:p>
    <w:p w14:paraId="18CDB5BB" w14:textId="451BA87A" w:rsidR="00492E08" w:rsidRPr="00DA057F" w:rsidRDefault="00696EC8" w:rsidP="003442F0">
      <w:pPr>
        <w:rPr>
          <w:rFonts w:ascii="Candara" w:hAnsi="Candara"/>
        </w:rPr>
      </w:pPr>
      <w:r w:rsidRPr="00DA057F">
        <w:rPr>
          <w:rFonts w:ascii="Candara" w:hAnsi="Candara"/>
        </w:rPr>
        <w:t>The Forest</w:t>
      </w:r>
      <w:r w:rsidR="005A7F0C">
        <w:rPr>
          <w:rFonts w:ascii="Candara" w:hAnsi="Candara"/>
        </w:rPr>
        <w:t xml:space="preserve">’s recreation </w:t>
      </w:r>
      <w:r w:rsidRPr="00DA057F">
        <w:rPr>
          <w:rFonts w:ascii="Candara" w:hAnsi="Candara"/>
        </w:rPr>
        <w:t xml:space="preserve">program is guided by a recreation strategy that includes collaborative and partner input and </w:t>
      </w:r>
      <w:r w:rsidR="00DF10D0" w:rsidRPr="00DA057F">
        <w:rPr>
          <w:rFonts w:ascii="Candara" w:hAnsi="Candara"/>
        </w:rPr>
        <w:t>functions using</w:t>
      </w:r>
      <w:r w:rsidRPr="00DA057F">
        <w:rPr>
          <w:rFonts w:ascii="Candara" w:hAnsi="Candara"/>
        </w:rPr>
        <w:t xml:space="preserve"> a team approach, in a boundaryless manner across three zones that encompass six combined ranger </w:t>
      </w:r>
      <w:bookmarkStart w:id="1" w:name="_Hlk113368684"/>
      <w:r w:rsidRPr="00DA057F">
        <w:rPr>
          <w:rFonts w:ascii="Candara" w:hAnsi="Candara"/>
        </w:rPr>
        <w:t xml:space="preserve">districts.  The Forests three zone recreation program staffs are </w:t>
      </w:r>
      <w:bookmarkEnd w:id="1"/>
      <w:r w:rsidRPr="00DA057F">
        <w:rPr>
          <w:rFonts w:ascii="Candara" w:hAnsi="Candara"/>
        </w:rPr>
        <w:t xml:space="preserve">intricately involved in program planning, </w:t>
      </w:r>
      <w:r w:rsidR="005822E4" w:rsidRPr="00DA057F">
        <w:rPr>
          <w:rFonts w:ascii="Candara" w:hAnsi="Candara"/>
        </w:rPr>
        <w:t>oversight,</w:t>
      </w:r>
      <w:r w:rsidRPr="00DA057F">
        <w:rPr>
          <w:rFonts w:ascii="Candara" w:hAnsi="Candara"/>
        </w:rPr>
        <w:t xml:space="preserve"> and delivery. </w:t>
      </w:r>
    </w:p>
    <w:p w14:paraId="6964CA16" w14:textId="77777777" w:rsidR="00492E08" w:rsidRPr="00DA057F" w:rsidRDefault="00492E08" w:rsidP="003442F0">
      <w:pPr>
        <w:rPr>
          <w:rFonts w:ascii="Candara" w:hAnsi="Candara"/>
        </w:rPr>
      </w:pPr>
    </w:p>
    <w:p w14:paraId="797CE1E1" w14:textId="638A6277" w:rsidR="00696EC8" w:rsidRPr="00DA057F" w:rsidRDefault="00492E08" w:rsidP="003442F0">
      <w:pPr>
        <w:rPr>
          <w:rFonts w:ascii="Candara" w:hAnsi="Candara"/>
        </w:rPr>
      </w:pPr>
      <w:r w:rsidRPr="00DA057F">
        <w:rPr>
          <w:rFonts w:ascii="Candara" w:hAnsi="Candara"/>
        </w:rPr>
        <w:t>The Nez Perce Clearwater Forest’s backcountry offers has some of the most extraordinary recreational opportunities offered on any National Forest in the nation.  With the aid of dedicated partners who provide relevant perspective and ingenuity we realize our program management must stay dynamic to meet the persistent challenges of changing visitor expectations, evolving recreation technology, changing budget allocations and capacity.</w:t>
      </w:r>
    </w:p>
    <w:p w14:paraId="5C60AB9C" w14:textId="77777777" w:rsidR="00696EC8" w:rsidRPr="00DA057F" w:rsidRDefault="00696EC8" w:rsidP="003442F0">
      <w:pPr>
        <w:rPr>
          <w:rFonts w:ascii="Candara" w:hAnsi="Candara"/>
        </w:rPr>
      </w:pPr>
    </w:p>
    <w:p w14:paraId="5D135491" w14:textId="09385671" w:rsidR="00A71579" w:rsidRPr="00DA057F" w:rsidRDefault="00EC6783" w:rsidP="00A71579">
      <w:pPr>
        <w:rPr>
          <w:rFonts w:ascii="Candara" w:hAnsi="Candara"/>
        </w:rPr>
      </w:pPr>
      <w:r w:rsidRPr="00DA057F">
        <w:rPr>
          <w:rFonts w:ascii="Candara" w:hAnsi="Candara"/>
        </w:rPr>
        <w:t>The</w:t>
      </w:r>
      <w:r w:rsidR="00422A1A" w:rsidRPr="00DA057F">
        <w:rPr>
          <w:rFonts w:ascii="Candara" w:hAnsi="Candara"/>
        </w:rPr>
        <w:t xml:space="preserve"> </w:t>
      </w:r>
      <w:r w:rsidR="001B0DA0">
        <w:rPr>
          <w:rFonts w:ascii="Candara" w:hAnsi="Candara"/>
        </w:rPr>
        <w:t>program manager provides oversight for:</w:t>
      </w:r>
      <w:r w:rsidR="00422A1A" w:rsidRPr="00DA057F">
        <w:rPr>
          <w:rFonts w:ascii="Candara" w:hAnsi="Candara"/>
        </w:rPr>
        <w:t xml:space="preserve"> </w:t>
      </w:r>
    </w:p>
    <w:p w14:paraId="49A02AB9" w14:textId="77777777" w:rsidR="00A71579" w:rsidRPr="00DA057F" w:rsidRDefault="00A71579" w:rsidP="00A71579">
      <w:pPr>
        <w:pStyle w:val="ListParagraph"/>
        <w:numPr>
          <w:ilvl w:val="0"/>
          <w:numId w:val="13"/>
        </w:numPr>
        <w:rPr>
          <w:rFonts w:ascii="Candara" w:hAnsi="Candara"/>
        </w:rPr>
      </w:pPr>
      <w:r w:rsidRPr="00DA057F">
        <w:rPr>
          <w:rFonts w:ascii="Candara" w:hAnsi="Candara"/>
        </w:rPr>
        <w:t>A National Historic Landmark (Lolo Trail NHL)</w:t>
      </w:r>
    </w:p>
    <w:p w14:paraId="61F3C3F2" w14:textId="1DFD3271" w:rsidR="00A71579" w:rsidRPr="001B0DA0" w:rsidRDefault="00A71579" w:rsidP="001B0DA0">
      <w:pPr>
        <w:pStyle w:val="ListParagraph"/>
        <w:numPr>
          <w:ilvl w:val="0"/>
          <w:numId w:val="13"/>
        </w:numPr>
        <w:rPr>
          <w:rFonts w:ascii="Candara" w:hAnsi="Candara"/>
        </w:rPr>
      </w:pPr>
      <w:r w:rsidRPr="00DA057F">
        <w:rPr>
          <w:rFonts w:ascii="Candara" w:hAnsi="Candara"/>
        </w:rPr>
        <w:t>5 Wild and Scenic Rivers</w:t>
      </w:r>
      <w:r w:rsidR="001B0DA0">
        <w:rPr>
          <w:rFonts w:ascii="Candara" w:hAnsi="Candara"/>
        </w:rPr>
        <w:t xml:space="preserve"> </w:t>
      </w:r>
      <w:r w:rsidRPr="001B0DA0">
        <w:rPr>
          <w:rFonts w:ascii="Candara" w:hAnsi="Candara"/>
        </w:rPr>
        <w:t>(</w:t>
      </w:r>
      <w:r w:rsidR="00DA057F" w:rsidRPr="001B0DA0">
        <w:rPr>
          <w:rFonts w:ascii="Candara" w:hAnsi="Candara"/>
        </w:rPr>
        <w:t>Middlefork</w:t>
      </w:r>
      <w:r w:rsidRPr="001B0DA0">
        <w:rPr>
          <w:rFonts w:ascii="Candara" w:hAnsi="Candara"/>
        </w:rPr>
        <w:t xml:space="preserve"> Clearwater including the Lochsa and Selway Rivers, Salmon River, Rapid River)</w:t>
      </w:r>
    </w:p>
    <w:p w14:paraId="5FB0F773" w14:textId="77777777" w:rsidR="00A71579" w:rsidRPr="00DA057F" w:rsidRDefault="00A71579" w:rsidP="00A71579">
      <w:pPr>
        <w:pStyle w:val="ListParagraph"/>
        <w:numPr>
          <w:ilvl w:val="0"/>
          <w:numId w:val="13"/>
        </w:numPr>
        <w:rPr>
          <w:rFonts w:ascii="Candara" w:hAnsi="Candara"/>
        </w:rPr>
      </w:pPr>
      <w:r w:rsidRPr="00DA057F">
        <w:rPr>
          <w:rFonts w:ascii="Candara" w:hAnsi="Candara"/>
        </w:rPr>
        <w:t>3 Wilderness areas (Selway-Bitterroot, Gospel Hump, Frank Church River of No Return; 1.4 million acres)</w:t>
      </w:r>
    </w:p>
    <w:p w14:paraId="2311DD22" w14:textId="37AD9823" w:rsidR="00A71579" w:rsidRPr="00DA057F" w:rsidRDefault="00A71579" w:rsidP="00A71579">
      <w:pPr>
        <w:pStyle w:val="ListParagraph"/>
        <w:numPr>
          <w:ilvl w:val="0"/>
          <w:numId w:val="13"/>
        </w:numPr>
        <w:rPr>
          <w:rFonts w:ascii="Candara" w:hAnsi="Candara"/>
        </w:rPr>
      </w:pPr>
      <w:r w:rsidRPr="00DA057F">
        <w:rPr>
          <w:rFonts w:ascii="Candara" w:hAnsi="Candara"/>
        </w:rPr>
        <w:t>2 Recommended Wilderness Areas (Hoodoo</w:t>
      </w:r>
      <w:r w:rsidR="001B0DA0">
        <w:rPr>
          <w:rFonts w:ascii="Candara" w:hAnsi="Candara"/>
        </w:rPr>
        <w:t xml:space="preserve">, also known as the </w:t>
      </w:r>
      <w:r w:rsidRPr="00DA057F">
        <w:rPr>
          <w:rFonts w:ascii="Candara" w:hAnsi="Candara"/>
        </w:rPr>
        <w:t>Great Burn, Mallard Larkins)</w:t>
      </w:r>
    </w:p>
    <w:p w14:paraId="7F5D1978" w14:textId="77777777" w:rsidR="00A71579" w:rsidRPr="00DA057F" w:rsidRDefault="00A71579" w:rsidP="00A71579">
      <w:pPr>
        <w:pStyle w:val="ListParagraph"/>
        <w:numPr>
          <w:ilvl w:val="0"/>
          <w:numId w:val="13"/>
        </w:numPr>
        <w:rPr>
          <w:rFonts w:ascii="Candara" w:hAnsi="Candara"/>
        </w:rPr>
      </w:pPr>
      <w:r w:rsidRPr="00DA057F">
        <w:rPr>
          <w:rFonts w:ascii="Candara" w:hAnsi="Candara"/>
        </w:rPr>
        <w:t xml:space="preserve">34 Idaho Roadless Areas, </w:t>
      </w:r>
    </w:p>
    <w:p w14:paraId="31A712AC" w14:textId="39A67E19" w:rsidR="00A71579" w:rsidRPr="00DA057F" w:rsidRDefault="00A71579" w:rsidP="00A71579">
      <w:pPr>
        <w:pStyle w:val="ListParagraph"/>
        <w:numPr>
          <w:ilvl w:val="0"/>
          <w:numId w:val="13"/>
        </w:numPr>
        <w:rPr>
          <w:rFonts w:ascii="Candara" w:hAnsi="Candara"/>
        </w:rPr>
      </w:pPr>
      <w:r w:rsidRPr="00DA057F">
        <w:rPr>
          <w:rFonts w:ascii="Candara" w:hAnsi="Candara"/>
        </w:rPr>
        <w:t>Historic Road Corridors</w:t>
      </w:r>
      <w:r w:rsidR="001B0DA0">
        <w:rPr>
          <w:rFonts w:ascii="Candara" w:hAnsi="Candara"/>
        </w:rPr>
        <w:t xml:space="preserve"> including</w:t>
      </w:r>
      <w:r w:rsidRPr="00DA057F">
        <w:rPr>
          <w:rFonts w:ascii="Candara" w:hAnsi="Candara"/>
        </w:rPr>
        <w:t xml:space="preserve"> (McGruder Corridor, Elk City Wagon Road, Lolo Motorway)</w:t>
      </w:r>
    </w:p>
    <w:p w14:paraId="7184108C" w14:textId="77777777" w:rsidR="00A71579" w:rsidRPr="00DA057F" w:rsidRDefault="00A71579" w:rsidP="00A71579">
      <w:pPr>
        <w:pStyle w:val="ListParagraph"/>
        <w:numPr>
          <w:ilvl w:val="0"/>
          <w:numId w:val="13"/>
        </w:numPr>
        <w:rPr>
          <w:rFonts w:ascii="Candara" w:hAnsi="Candara"/>
        </w:rPr>
      </w:pPr>
      <w:r w:rsidRPr="00DA057F">
        <w:rPr>
          <w:rFonts w:ascii="Candara" w:hAnsi="Candara"/>
        </w:rPr>
        <w:t>2 National Historic Trails (Lewis &amp; Clark and Nee-Me-Poo (Nez Perce) NHTs)</w:t>
      </w:r>
    </w:p>
    <w:p w14:paraId="727BB04F" w14:textId="7789C16C" w:rsidR="00A71579" w:rsidRPr="00DA057F" w:rsidRDefault="00A71579" w:rsidP="00A71579">
      <w:pPr>
        <w:pStyle w:val="ListParagraph"/>
        <w:numPr>
          <w:ilvl w:val="0"/>
          <w:numId w:val="13"/>
        </w:numPr>
        <w:rPr>
          <w:rFonts w:ascii="Candara" w:hAnsi="Candara"/>
        </w:rPr>
      </w:pPr>
      <w:r w:rsidRPr="00DA057F">
        <w:rPr>
          <w:rFonts w:ascii="Candara" w:hAnsi="Candara"/>
        </w:rPr>
        <w:t>6 National Recreation Trails including segments of the Idaho Centennial Trail</w:t>
      </w:r>
    </w:p>
    <w:p w14:paraId="34A6CFAC" w14:textId="77777777" w:rsidR="00DA057F" w:rsidRDefault="007F0DA8" w:rsidP="00A71579">
      <w:pPr>
        <w:pStyle w:val="ListParagraph"/>
        <w:numPr>
          <w:ilvl w:val="0"/>
          <w:numId w:val="13"/>
        </w:numPr>
        <w:rPr>
          <w:rFonts w:ascii="Candara" w:hAnsi="Candara"/>
        </w:rPr>
      </w:pPr>
      <w:r w:rsidRPr="00DA057F">
        <w:rPr>
          <w:rFonts w:ascii="Candara" w:hAnsi="Candara"/>
        </w:rPr>
        <w:t xml:space="preserve">20 unique geographic areas that encompass the Forests’ </w:t>
      </w:r>
      <w:r w:rsidR="005D16E6" w:rsidRPr="00DA057F">
        <w:rPr>
          <w:rFonts w:ascii="Candara" w:hAnsi="Candara"/>
        </w:rPr>
        <w:t>5200 miles of NFS trail, 198 developed sites and 1465 dispersed sites</w:t>
      </w:r>
      <w:r w:rsidR="00DA057F">
        <w:rPr>
          <w:rFonts w:ascii="Candara" w:hAnsi="Candara"/>
        </w:rPr>
        <w:t xml:space="preserve">, and </w:t>
      </w:r>
    </w:p>
    <w:p w14:paraId="7ACE3162" w14:textId="7D90BCC5" w:rsidR="005D16E6" w:rsidRPr="00DA057F" w:rsidRDefault="00DA057F" w:rsidP="00DA057F">
      <w:pPr>
        <w:pStyle w:val="ListParagraph"/>
        <w:numPr>
          <w:ilvl w:val="1"/>
          <w:numId w:val="13"/>
        </w:numPr>
        <w:rPr>
          <w:rFonts w:ascii="Candara" w:hAnsi="Candara"/>
        </w:rPr>
      </w:pPr>
      <w:r>
        <w:rPr>
          <w:rFonts w:ascii="Candara" w:hAnsi="Candara"/>
        </w:rPr>
        <w:t>winter sports areas including Latah, Clearwater and Idaho County Groomed snowmobile areas, Palouse Nordic Park N Ski area, and Lolo Pass snowmobile and Nordic Ski areas</w:t>
      </w:r>
    </w:p>
    <w:p w14:paraId="0424283D" w14:textId="10EC8CD5" w:rsidR="00792886" w:rsidRDefault="00792886" w:rsidP="00A71579">
      <w:pPr>
        <w:rPr>
          <w:rFonts w:ascii="Candara" w:hAnsi="Candara" w:cstheme="minorHAnsi"/>
          <w:color w:val="333333"/>
          <w:lang w:val="en"/>
        </w:rPr>
      </w:pPr>
    </w:p>
    <w:p w14:paraId="02C900F4" w14:textId="26C6B43F" w:rsidR="00E0560E" w:rsidRDefault="00E0560E" w:rsidP="00E0560E">
      <w:pPr>
        <w:spacing w:after="200" w:line="276" w:lineRule="auto"/>
        <w:rPr>
          <w:rFonts w:eastAsiaTheme="minorHAnsi"/>
          <w:i/>
        </w:rPr>
      </w:pPr>
      <w:r w:rsidRPr="00CF1A59">
        <w:rPr>
          <w:rFonts w:eastAsiaTheme="minorHAnsi"/>
          <w:noProof/>
        </w:rPr>
        <mc:AlternateContent>
          <mc:Choice Requires="wps">
            <w:drawing>
              <wp:anchor distT="45720" distB="45720" distL="114300" distR="114300" simplePos="0" relativeHeight="251681280" behindDoc="1" locked="0" layoutInCell="1" allowOverlap="1" wp14:anchorId="61923C8D" wp14:editId="3144B155">
                <wp:simplePos x="0" y="0"/>
                <wp:positionH relativeFrom="page">
                  <wp:align>center</wp:align>
                </wp:positionH>
                <wp:positionV relativeFrom="paragraph">
                  <wp:posOffset>160655</wp:posOffset>
                </wp:positionV>
                <wp:extent cx="5915025" cy="295275"/>
                <wp:effectExtent l="0" t="0" r="28575" b="28575"/>
                <wp:wrapTight wrapText="bothSides">
                  <wp:wrapPolygon edited="0">
                    <wp:start x="0" y="0"/>
                    <wp:lineTo x="0" y="22297"/>
                    <wp:lineTo x="21635" y="22297"/>
                    <wp:lineTo x="21635"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95275"/>
                        </a:xfrm>
                        <a:prstGeom prst="rect">
                          <a:avLst/>
                        </a:prstGeom>
                        <a:solidFill>
                          <a:sysClr val="window" lastClr="FFFFFF">
                            <a:lumMod val="75000"/>
                          </a:sysClr>
                        </a:solidFill>
                        <a:ln w="9525">
                          <a:solidFill>
                            <a:srgbClr val="000000"/>
                          </a:solidFill>
                          <a:miter lim="800000"/>
                          <a:headEnd/>
                          <a:tailEnd/>
                        </a:ln>
                      </wps:spPr>
                      <wps:txbx>
                        <w:txbxContent>
                          <w:p w14:paraId="55DD4A34" w14:textId="77777777" w:rsidR="00E0560E" w:rsidRPr="00BE1FCE" w:rsidRDefault="00E0560E" w:rsidP="00E0560E">
                            <w:pPr>
                              <w:spacing w:after="200" w:line="276" w:lineRule="auto"/>
                              <w:jc w:val="center"/>
                              <w:rPr>
                                <w:rFonts w:eastAsiaTheme="minorHAnsi"/>
                                <w:b/>
                                <w:color w:val="FFFFFF" w:themeColor="background1"/>
                              </w:rPr>
                            </w:pPr>
                            <w:r w:rsidRPr="00BE1FCE">
                              <w:rPr>
                                <w:rFonts w:eastAsiaTheme="minorHAnsi"/>
                                <w:b/>
                                <w:color w:val="FFFFFF" w:themeColor="background1"/>
                              </w:rPr>
                              <w:t>ABOUT THE NEZ PERCE – CLEARWATER NATIONAL FORESTS</w:t>
                            </w:r>
                          </w:p>
                          <w:p w14:paraId="2574896E" w14:textId="77777777" w:rsidR="00E0560E" w:rsidRDefault="00E0560E" w:rsidP="00E056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1923C8D" id="_x0000_s1029" type="#_x0000_t202" style="position:absolute;margin-left:0;margin-top:12.65pt;width:465.75pt;height:23.25pt;z-index:-25163520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" fillcolor="#bfbfbf">
                <v:textbox>
                  <w:txbxContent>
                    <w:p w14:paraId="55DD4A34" w14:textId="77777777" w:rsidR="00E0560E" w:rsidRPr="00BE1FCE" w:rsidRDefault="00E0560E" w:rsidP="00E0560E">
                      <w:pPr>
                        <w:spacing w:after="200" w:line="276" w:lineRule="auto"/>
                        <w:jc w:val="center"/>
                        <w:rPr>
                          <w:rFonts w:eastAsiaTheme="minorHAnsi"/>
                          <w:b/>
                          <w:color w:val="FFFFFF" w:themeColor="background1"/>
                        </w:rPr>
                      </w:pPr>
                      <w:r w:rsidRPr="00BE1FCE">
                        <w:rPr>
                          <w:rFonts w:eastAsiaTheme="minorHAnsi"/>
                          <w:b/>
                          <w:color w:val="FFFFFF" w:themeColor="background1"/>
                        </w:rPr>
                        <w:t>ABOUT THE NEZ PERCE – CLEARWATER NATIONAL FORESTS</w:t>
                      </w:r>
                    </w:p>
                    <w:p w14:paraId="2574896E" w14:textId="77777777" w:rsidR="00E0560E" w:rsidRDefault="00E0560E" w:rsidP="00E0560E"/>
                  </w:txbxContent>
                </v:textbox>
                <w10:wrap type="tight" anchorx="page"/>
              </v:shape>
            </w:pict>
          </mc:Fallback>
        </mc:AlternateContent>
      </w:r>
      <w:r>
        <w:rPr>
          <w:rFonts w:eastAsiaTheme="minorHAnsi"/>
          <w:i/>
        </w:rPr>
        <w:tab/>
      </w:r>
    </w:p>
    <w:p w14:paraId="3762DD38" w14:textId="2FFDA8E2" w:rsidR="00E0560E" w:rsidRDefault="00DA057F" w:rsidP="00E0560E">
      <w:pPr>
        <w:spacing w:after="200" w:line="276" w:lineRule="auto"/>
        <w:rPr>
          <w:rFonts w:eastAsiaTheme="minorHAnsi"/>
          <w:i/>
        </w:rPr>
      </w:pPr>
      <w:r>
        <w:rPr>
          <w:rFonts w:eastAsiaTheme="minorHAnsi"/>
          <w:noProof/>
        </w:rPr>
        <w:drawing>
          <wp:anchor distT="0" distB="0" distL="114300" distR="114300" simplePos="0" relativeHeight="251674112" behindDoc="1" locked="0" layoutInCell="1" allowOverlap="1" wp14:anchorId="652E39E5" wp14:editId="4965EAF8">
            <wp:simplePos x="0" y="0"/>
            <wp:positionH relativeFrom="margin">
              <wp:align>right</wp:align>
            </wp:positionH>
            <wp:positionV relativeFrom="page">
              <wp:posOffset>1139825</wp:posOffset>
            </wp:positionV>
            <wp:extent cx="2153285" cy="1390650"/>
            <wp:effectExtent l="0" t="0" r="0" b="0"/>
            <wp:wrapTight wrapText="bothSides">
              <wp:wrapPolygon edited="0">
                <wp:start x="0" y="0"/>
                <wp:lineTo x="0" y="21304"/>
                <wp:lineTo x="21403" y="21304"/>
                <wp:lineTo x="2140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328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CD7E57" w14:textId="38A6F8D5" w:rsidR="00E0560E" w:rsidRPr="00DA057F" w:rsidRDefault="00E0560E" w:rsidP="00E0560E">
      <w:pPr>
        <w:spacing w:after="200" w:line="276" w:lineRule="auto"/>
        <w:rPr>
          <w:rFonts w:eastAsiaTheme="minorHAnsi"/>
          <w:i/>
          <w:sz w:val="22"/>
          <w:szCs w:val="22"/>
        </w:rPr>
      </w:pPr>
      <w:r w:rsidRPr="00DA057F">
        <w:rPr>
          <w:rFonts w:eastAsiaTheme="minorHAnsi"/>
          <w:i/>
          <w:sz w:val="22"/>
          <w:szCs w:val="22"/>
        </w:rPr>
        <w:t xml:space="preserve">The Nez Perce-Clearwater National Forests are about: </w:t>
      </w:r>
    </w:p>
    <w:p w14:paraId="7474B701" w14:textId="3E6631AD" w:rsidR="00E0560E" w:rsidRPr="00DA057F" w:rsidRDefault="00E0560E" w:rsidP="00E0560E">
      <w:pPr>
        <w:numPr>
          <w:ilvl w:val="0"/>
          <w:numId w:val="10"/>
        </w:numPr>
        <w:spacing w:after="200" w:line="276" w:lineRule="auto"/>
        <w:rPr>
          <w:rFonts w:eastAsiaTheme="minorHAnsi"/>
          <w:i/>
          <w:sz w:val="22"/>
          <w:szCs w:val="22"/>
        </w:rPr>
      </w:pPr>
      <w:r w:rsidRPr="00DA057F">
        <w:rPr>
          <w:rFonts w:eastAsiaTheme="minorHAnsi"/>
          <w:i/>
          <w:sz w:val="22"/>
          <w:szCs w:val="22"/>
        </w:rPr>
        <w:t xml:space="preserve">Promoting and protecting our history, wildlands, and wild experiences. </w:t>
      </w:r>
    </w:p>
    <w:p w14:paraId="3C9D94AE" w14:textId="261AD0B7" w:rsidR="00E0560E" w:rsidRPr="00DA057F" w:rsidRDefault="00E0560E" w:rsidP="00E0560E">
      <w:pPr>
        <w:numPr>
          <w:ilvl w:val="0"/>
          <w:numId w:val="10"/>
        </w:numPr>
        <w:spacing w:after="200" w:line="276" w:lineRule="auto"/>
        <w:rPr>
          <w:rFonts w:eastAsiaTheme="minorHAnsi"/>
          <w:i/>
          <w:sz w:val="22"/>
          <w:szCs w:val="22"/>
        </w:rPr>
      </w:pPr>
      <w:r w:rsidRPr="00DA057F">
        <w:rPr>
          <w:rFonts w:eastAsiaTheme="minorHAnsi"/>
          <w:i/>
          <w:sz w:val="22"/>
          <w:szCs w:val="22"/>
        </w:rPr>
        <w:t>Connecting with our communities.</w:t>
      </w:r>
    </w:p>
    <w:p w14:paraId="045D9FAC" w14:textId="3981A6B2" w:rsidR="00E0560E" w:rsidRPr="00DA057F" w:rsidRDefault="00DA057F" w:rsidP="00E0560E">
      <w:pPr>
        <w:numPr>
          <w:ilvl w:val="0"/>
          <w:numId w:val="10"/>
        </w:numPr>
        <w:spacing w:after="200" w:line="276" w:lineRule="auto"/>
        <w:rPr>
          <w:rFonts w:eastAsiaTheme="minorHAnsi"/>
          <w:i/>
          <w:sz w:val="22"/>
          <w:szCs w:val="22"/>
        </w:rPr>
      </w:pPr>
      <w:r w:rsidRPr="00DA057F">
        <w:rPr>
          <w:rFonts w:eastAsiaTheme="minorHAnsi"/>
          <w:noProof/>
          <w:sz w:val="22"/>
          <w:szCs w:val="22"/>
        </w:rPr>
        <w:drawing>
          <wp:anchor distT="0" distB="0" distL="114300" distR="114300" simplePos="0" relativeHeight="251677184" behindDoc="1" locked="0" layoutInCell="1" allowOverlap="1" wp14:anchorId="754A51F1" wp14:editId="7BA95DA4">
            <wp:simplePos x="0" y="0"/>
            <wp:positionH relativeFrom="column">
              <wp:posOffset>3303270</wp:posOffset>
            </wp:positionH>
            <wp:positionV relativeFrom="page">
              <wp:posOffset>2527300</wp:posOffset>
            </wp:positionV>
            <wp:extent cx="1950720" cy="1463040"/>
            <wp:effectExtent l="0" t="0" r="0" b="3810"/>
            <wp:wrapTight wrapText="bothSides">
              <wp:wrapPolygon edited="0">
                <wp:start x="0" y="0"/>
                <wp:lineTo x="0" y="21375"/>
                <wp:lineTo x="21305" y="21375"/>
                <wp:lineTo x="213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nowmobiling 04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0720" cy="1463040"/>
                    </a:xfrm>
                    <a:prstGeom prst="rect">
                      <a:avLst/>
                    </a:prstGeom>
                  </pic:spPr>
                </pic:pic>
              </a:graphicData>
            </a:graphic>
          </wp:anchor>
        </w:drawing>
      </w:r>
      <w:r w:rsidRPr="00DA057F">
        <w:rPr>
          <w:rFonts w:eastAsiaTheme="minorHAnsi"/>
          <w:noProof/>
          <w:sz w:val="22"/>
          <w:szCs w:val="22"/>
        </w:rPr>
        <w:drawing>
          <wp:anchor distT="0" distB="0" distL="114300" distR="114300" simplePos="0" relativeHeight="251678208" behindDoc="1" locked="0" layoutInCell="1" allowOverlap="1" wp14:anchorId="282B7A3F" wp14:editId="678E8C63">
            <wp:simplePos x="0" y="0"/>
            <wp:positionH relativeFrom="margin">
              <wp:align>right</wp:align>
            </wp:positionH>
            <wp:positionV relativeFrom="page">
              <wp:posOffset>2524125</wp:posOffset>
            </wp:positionV>
            <wp:extent cx="1647825" cy="2200275"/>
            <wp:effectExtent l="0" t="0" r="9525" b="9525"/>
            <wp:wrapTight wrapText="bothSides">
              <wp:wrapPolygon edited="0">
                <wp:start x="0" y="0"/>
                <wp:lineTo x="0" y="21506"/>
                <wp:lineTo x="21475" y="21506"/>
                <wp:lineTo x="2147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7825" cy="2200275"/>
                    </a:xfrm>
                    <a:prstGeom prst="rect">
                      <a:avLst/>
                    </a:prstGeom>
                    <a:noFill/>
                    <a:ln>
                      <a:noFill/>
                    </a:ln>
                  </pic:spPr>
                </pic:pic>
              </a:graphicData>
            </a:graphic>
          </wp:anchor>
        </w:drawing>
      </w:r>
      <w:r w:rsidR="00E0560E" w:rsidRPr="00DA057F">
        <w:rPr>
          <w:rFonts w:eastAsiaTheme="minorHAnsi"/>
          <w:i/>
          <w:sz w:val="22"/>
          <w:szCs w:val="22"/>
        </w:rPr>
        <w:t xml:space="preserve">Building and restoring resiliency in our diverse landscapes, workforce, and relationships.  </w:t>
      </w:r>
    </w:p>
    <w:p w14:paraId="16C32F67" w14:textId="135185AB" w:rsidR="00E0560E" w:rsidRPr="00DA057F" w:rsidRDefault="00E0560E" w:rsidP="00E0560E">
      <w:pPr>
        <w:spacing w:line="276" w:lineRule="auto"/>
        <w:rPr>
          <w:rFonts w:eastAsiaTheme="minorHAnsi"/>
          <w:sz w:val="22"/>
          <w:szCs w:val="22"/>
        </w:rPr>
      </w:pPr>
      <w:r w:rsidRPr="00DA057F">
        <w:rPr>
          <w:rFonts w:eastAsiaTheme="minorHAnsi"/>
          <w:sz w:val="22"/>
          <w:szCs w:val="22"/>
        </w:rPr>
        <w:t xml:space="preserve">The Nez Perce-Clearwater NFs are a complex forest with diverse ecosystems that range from dry ponderosa pine to coastal disjunct communities. Wildfire is a primary driving force in the forested ecosystems. </w:t>
      </w:r>
    </w:p>
    <w:p w14:paraId="58FE3272" w14:textId="1C540985" w:rsidR="00E0560E" w:rsidRPr="00DA057F" w:rsidRDefault="00E0560E" w:rsidP="00E0560E">
      <w:pPr>
        <w:spacing w:line="276" w:lineRule="auto"/>
        <w:rPr>
          <w:sz w:val="22"/>
          <w:szCs w:val="22"/>
        </w:rPr>
      </w:pPr>
      <w:r w:rsidRPr="00DA057F">
        <w:rPr>
          <w:sz w:val="22"/>
          <w:szCs w:val="22"/>
        </w:rPr>
        <w:t xml:space="preserve">The four-million-acre forest extends from the Selway-Bitterroot Continental Divide to Hells Canyon. Approximately one third of the Forest is wilderness, another third is roadless designated under the Idaho Roadless Rule, and the final third is referred to as the “Front Country” where most of the timber harvest and roaded recreation occurs. </w:t>
      </w:r>
    </w:p>
    <w:p w14:paraId="2AE229D0" w14:textId="77777777" w:rsidR="00E0560E" w:rsidRPr="00DA057F" w:rsidRDefault="00E0560E" w:rsidP="00E0560E">
      <w:pPr>
        <w:spacing w:line="276" w:lineRule="auto"/>
        <w:rPr>
          <w:sz w:val="22"/>
          <w:szCs w:val="22"/>
        </w:rPr>
      </w:pPr>
      <w:r w:rsidRPr="00DA057F">
        <w:rPr>
          <w:sz w:val="22"/>
          <w:szCs w:val="22"/>
        </w:rPr>
        <w:t>There are six Ranger Districts with approximately 325 permanent employees and over 225 seasonal employees during the summer field season.  The Forests also host the Grangeville Smokejumper, Grangeville Air Center and Grangeville Interagency Dispatch Center.</w:t>
      </w:r>
    </w:p>
    <w:p w14:paraId="416AE7B4" w14:textId="77777777" w:rsidR="00E0560E" w:rsidRPr="00DA057F" w:rsidRDefault="00E0560E" w:rsidP="00E0560E">
      <w:pPr>
        <w:spacing w:before="80" w:line="276" w:lineRule="auto"/>
        <w:ind w:right="144"/>
        <w:rPr>
          <w:sz w:val="22"/>
          <w:szCs w:val="22"/>
        </w:rPr>
      </w:pPr>
      <w:r w:rsidRPr="00DA057F">
        <w:rPr>
          <w:sz w:val="22"/>
          <w:szCs w:val="22"/>
        </w:rPr>
        <w:t xml:space="preserve">There is an active collaborative group with strong regional and national relationships. The Clearwater Basin Collaborative represents all interests and have been instrumental in garnering support for restoration projects, including </w:t>
      </w:r>
      <w:r w:rsidRPr="00DA057F">
        <w:rPr>
          <w:sz w:val="22"/>
          <w:szCs w:val="22"/>
        </w:rPr>
        <w:lastRenderedPageBreak/>
        <w:t xml:space="preserve">projects under the Collaborative Forest Landscape Restoration Program. There is one CFLRP area on the Forest - Clear Creek. </w:t>
      </w:r>
    </w:p>
    <w:p w14:paraId="3D47C7BF" w14:textId="10E46E57" w:rsidR="00E0560E" w:rsidRPr="00DA057F" w:rsidRDefault="00E0560E" w:rsidP="00E0560E">
      <w:pPr>
        <w:spacing w:line="276" w:lineRule="auto"/>
        <w:rPr>
          <w:sz w:val="22"/>
          <w:szCs w:val="22"/>
        </w:rPr>
      </w:pPr>
      <w:r w:rsidRPr="00DA057F">
        <w:rPr>
          <w:sz w:val="22"/>
          <w:szCs w:val="22"/>
        </w:rPr>
        <w:t xml:space="preserve">The Forest also has multiple partnerships that are critical for accomplishing our work including: Selway-Bitterroot Foundation, Rocky Mountain Elk Foundation, Nez Perce Tribe, and multiple recreation groups amongst others. </w:t>
      </w:r>
    </w:p>
    <w:p w14:paraId="05C6BEAF" w14:textId="77777777" w:rsidR="00E0560E" w:rsidRPr="00DA057F" w:rsidRDefault="00E0560E" w:rsidP="00E0560E">
      <w:pPr>
        <w:spacing w:line="276" w:lineRule="auto"/>
        <w:rPr>
          <w:sz w:val="22"/>
          <w:szCs w:val="22"/>
        </w:rPr>
      </w:pPr>
      <w:r w:rsidRPr="00DA057F">
        <w:rPr>
          <w:sz w:val="22"/>
          <w:szCs w:val="22"/>
        </w:rPr>
        <w:t xml:space="preserve">The current Forest priorities are: </w:t>
      </w:r>
    </w:p>
    <w:p w14:paraId="348E0050" w14:textId="49C8CDEF" w:rsidR="00E0560E" w:rsidRPr="00DA057F" w:rsidRDefault="00E0560E" w:rsidP="00E0560E">
      <w:pPr>
        <w:pStyle w:val="ListParagraph"/>
        <w:numPr>
          <w:ilvl w:val="0"/>
          <w:numId w:val="11"/>
        </w:numPr>
        <w:spacing w:after="160" w:line="276" w:lineRule="auto"/>
        <w:rPr>
          <w:sz w:val="22"/>
          <w:szCs w:val="22"/>
        </w:rPr>
      </w:pPr>
      <w:r w:rsidRPr="00DA057F">
        <w:rPr>
          <w:b/>
          <w:sz w:val="22"/>
          <w:szCs w:val="22"/>
        </w:rPr>
        <w:t>Landscape Restoration</w:t>
      </w:r>
      <w:r w:rsidRPr="00DA057F">
        <w:rPr>
          <w:sz w:val="22"/>
          <w:szCs w:val="22"/>
        </w:rPr>
        <w:t xml:space="preserve"> focusing on working with partners to accomplish landscape-scale restoration to improve watershed function, habitat for wildlife, recreational opportunities, and reduce hazardous fuels, as well as providing local employment. </w:t>
      </w:r>
    </w:p>
    <w:p w14:paraId="46AED481" w14:textId="3791229D" w:rsidR="00E0560E" w:rsidRPr="00DA057F" w:rsidRDefault="00B01417" w:rsidP="00E0560E">
      <w:pPr>
        <w:pStyle w:val="ListParagraph"/>
        <w:numPr>
          <w:ilvl w:val="0"/>
          <w:numId w:val="11"/>
        </w:numPr>
        <w:spacing w:after="160" w:line="276" w:lineRule="auto"/>
        <w:rPr>
          <w:sz w:val="22"/>
          <w:szCs w:val="22"/>
        </w:rPr>
      </w:pPr>
      <w:r w:rsidRPr="00DA057F">
        <w:rPr>
          <w:rFonts w:eastAsiaTheme="minorHAnsi"/>
          <w:noProof/>
          <w:sz w:val="22"/>
          <w:szCs w:val="22"/>
        </w:rPr>
        <w:drawing>
          <wp:anchor distT="0" distB="0" distL="114300" distR="114300" simplePos="0" relativeHeight="251675136" behindDoc="1" locked="0" layoutInCell="1" allowOverlap="1" wp14:anchorId="794C9199" wp14:editId="6D729EEF">
            <wp:simplePos x="0" y="0"/>
            <wp:positionH relativeFrom="margin">
              <wp:posOffset>3839210</wp:posOffset>
            </wp:positionH>
            <wp:positionV relativeFrom="page">
              <wp:posOffset>7089775</wp:posOffset>
            </wp:positionV>
            <wp:extent cx="2876550" cy="2159635"/>
            <wp:effectExtent l="0" t="0" r="0" b="0"/>
            <wp:wrapTight wrapText="bothSides">
              <wp:wrapPolygon edited="0">
                <wp:start x="0" y="0"/>
                <wp:lineTo x="0" y="21340"/>
                <wp:lineTo x="21457" y="21340"/>
                <wp:lineTo x="2145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655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560E" w:rsidRPr="00DA057F">
        <w:rPr>
          <w:b/>
          <w:sz w:val="22"/>
          <w:szCs w:val="22"/>
        </w:rPr>
        <w:t>Forest Plan Revision</w:t>
      </w:r>
      <w:r w:rsidR="00E0560E" w:rsidRPr="00DA057F">
        <w:rPr>
          <w:sz w:val="22"/>
          <w:szCs w:val="22"/>
        </w:rPr>
        <w:t xml:space="preserve"> under the 2012 Planning Rule.  The Forest is an early adopter of the Planning Rule</w:t>
      </w:r>
      <w:r w:rsidR="00E0560E" w:rsidRPr="00DA057F">
        <w:rPr>
          <w:rFonts w:eastAsiaTheme="minorHAnsi"/>
          <w:sz w:val="22"/>
          <w:szCs w:val="22"/>
        </w:rPr>
        <w:t xml:space="preserve"> and the resulting Forest Plan will be viewed by many as an example.</w:t>
      </w:r>
      <w:r w:rsidR="00E0560E" w:rsidRPr="00DA057F">
        <w:rPr>
          <w:sz w:val="22"/>
          <w:szCs w:val="22"/>
        </w:rPr>
        <w:t xml:space="preserve">   The Forest Plan and accompanying environmental impact statement will be completed within two years.</w:t>
      </w:r>
    </w:p>
    <w:p w14:paraId="3C1B31BB" w14:textId="77777777" w:rsidR="00E0560E" w:rsidRPr="00DA057F" w:rsidRDefault="00E0560E" w:rsidP="00E0560E">
      <w:pPr>
        <w:pStyle w:val="ListParagraph"/>
        <w:numPr>
          <w:ilvl w:val="0"/>
          <w:numId w:val="11"/>
        </w:numPr>
        <w:spacing w:after="160" w:line="276" w:lineRule="auto"/>
        <w:rPr>
          <w:sz w:val="22"/>
          <w:szCs w:val="22"/>
        </w:rPr>
      </w:pPr>
      <w:r w:rsidRPr="00DA057F">
        <w:rPr>
          <w:b/>
          <w:sz w:val="22"/>
          <w:szCs w:val="22"/>
        </w:rPr>
        <w:t>Wildland Fire Preparedness</w:t>
      </w:r>
      <w:r w:rsidRPr="00DA057F">
        <w:rPr>
          <w:sz w:val="22"/>
          <w:szCs w:val="22"/>
        </w:rPr>
        <w:t xml:space="preserve"> including training and preparedness to manage wildland fire incidents on the Forest and across the country. </w:t>
      </w:r>
    </w:p>
    <w:p w14:paraId="7A4F96BE" w14:textId="266ECB24" w:rsidR="00E0560E" w:rsidRDefault="00E0560E" w:rsidP="00E0560E">
      <w:pPr>
        <w:spacing w:line="276" w:lineRule="auto"/>
        <w:rPr>
          <w:rStyle w:val="Hyperlink"/>
          <w:sz w:val="22"/>
          <w:szCs w:val="22"/>
        </w:rPr>
      </w:pPr>
      <w:r w:rsidRPr="00DA057F">
        <w:rPr>
          <w:sz w:val="22"/>
          <w:szCs w:val="22"/>
        </w:rPr>
        <w:t xml:space="preserve">More information about the Nez Perce-Clearwater NFs is available at: </w:t>
      </w:r>
      <w:hyperlink r:id="rId14" w:history="1">
        <w:r w:rsidRPr="00DA057F">
          <w:rPr>
            <w:rStyle w:val="Hyperlink"/>
            <w:sz w:val="22"/>
            <w:szCs w:val="22"/>
          </w:rPr>
          <w:t>http://www.fs.usda.gov/nezperceclearwater</w:t>
        </w:r>
      </w:hyperlink>
    </w:p>
    <w:p w14:paraId="0373E0ED" w14:textId="00FA3D81" w:rsidR="00DA057F" w:rsidRDefault="00DA057F" w:rsidP="00E0560E">
      <w:pPr>
        <w:spacing w:line="276" w:lineRule="auto"/>
        <w:rPr>
          <w:rStyle w:val="Hyperlink"/>
          <w:sz w:val="22"/>
          <w:szCs w:val="22"/>
        </w:rPr>
      </w:pPr>
    </w:p>
    <w:p w14:paraId="1B162E92" w14:textId="69A69D9A" w:rsidR="00DA057F" w:rsidRDefault="00DA057F" w:rsidP="00E0560E">
      <w:pPr>
        <w:spacing w:line="276" w:lineRule="auto"/>
        <w:rPr>
          <w:rStyle w:val="Hyperlink"/>
          <w:sz w:val="22"/>
          <w:szCs w:val="22"/>
        </w:rPr>
      </w:pPr>
    </w:p>
    <w:p w14:paraId="37F9047F" w14:textId="77777777" w:rsidR="00DA057F" w:rsidRPr="00DA057F" w:rsidRDefault="00DA057F" w:rsidP="00E0560E">
      <w:pPr>
        <w:spacing w:line="276" w:lineRule="auto"/>
        <w:rPr>
          <w:sz w:val="22"/>
          <w:szCs w:val="22"/>
        </w:rPr>
      </w:pPr>
    </w:p>
    <w:p w14:paraId="42A46D8B" w14:textId="1546D5CC" w:rsidR="00E0560E" w:rsidRDefault="00E0560E" w:rsidP="00E0560E">
      <w:pPr>
        <w:spacing w:after="200" w:line="276" w:lineRule="auto"/>
        <w:rPr>
          <w:rFonts w:eastAsiaTheme="minorHAnsi"/>
        </w:rPr>
      </w:pPr>
      <w:r w:rsidRPr="00CF1A59">
        <w:rPr>
          <w:rFonts w:eastAsiaTheme="minorHAnsi"/>
          <w:noProof/>
        </w:rPr>
        <mc:AlternateContent>
          <mc:Choice Requires="wps">
            <w:drawing>
              <wp:anchor distT="45720" distB="45720" distL="114300" distR="114300" simplePos="0" relativeHeight="251672064" behindDoc="1" locked="0" layoutInCell="1" allowOverlap="1" wp14:anchorId="3CED6115" wp14:editId="1AF40B9B">
                <wp:simplePos x="0" y="0"/>
                <wp:positionH relativeFrom="page">
                  <wp:align>center</wp:align>
                </wp:positionH>
                <wp:positionV relativeFrom="paragraph">
                  <wp:posOffset>218440</wp:posOffset>
                </wp:positionV>
                <wp:extent cx="5915025" cy="295275"/>
                <wp:effectExtent l="0" t="0" r="28575" b="28575"/>
                <wp:wrapTight wrapText="bothSides">
                  <wp:wrapPolygon edited="0">
                    <wp:start x="0" y="0"/>
                    <wp:lineTo x="0" y="22297"/>
                    <wp:lineTo x="21635" y="22297"/>
                    <wp:lineTo x="2163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95275"/>
                        </a:xfrm>
                        <a:prstGeom prst="rect">
                          <a:avLst/>
                        </a:prstGeom>
                        <a:solidFill>
                          <a:schemeClr val="bg1">
                            <a:lumMod val="75000"/>
                          </a:schemeClr>
                        </a:solidFill>
                        <a:ln w="9525">
                          <a:solidFill>
                            <a:srgbClr val="000000"/>
                          </a:solidFill>
                          <a:miter lim="800000"/>
                          <a:headEnd/>
                          <a:tailEnd/>
                        </a:ln>
                      </wps:spPr>
                      <wps:txbx>
                        <w:txbxContent>
                          <w:p w14:paraId="27EA616E" w14:textId="77777777" w:rsidR="00E0560E" w:rsidRPr="00CF1A59" w:rsidRDefault="00E0560E" w:rsidP="00E0560E">
                            <w:pPr>
                              <w:spacing w:after="200" w:line="276" w:lineRule="auto"/>
                              <w:jc w:val="center"/>
                              <w:rPr>
                                <w:rFonts w:eastAsiaTheme="minorHAnsi"/>
                                <w:b/>
                                <w:color w:val="FFFFFF" w:themeColor="background1"/>
                              </w:rPr>
                            </w:pPr>
                            <w:r w:rsidRPr="00CF1A59">
                              <w:rPr>
                                <w:rFonts w:eastAsiaTheme="minorHAnsi"/>
                                <w:b/>
                                <w:color w:val="FFFFFF" w:themeColor="background1"/>
                              </w:rPr>
                              <w:t>KAMIAH AND THE SURROUNDING AREA</w:t>
                            </w:r>
                          </w:p>
                          <w:p w14:paraId="65A88BAE" w14:textId="77777777" w:rsidR="00E0560E" w:rsidRDefault="00E0560E" w:rsidP="00E056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CED6115" id="_x0000_s1030" type="#_x0000_t202" style="position:absolute;margin-left:0;margin-top:17.2pt;width:465.75pt;height:23.25pt;z-index:-25164441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" fillcolor="#bfbfbf [2412]">
                <v:textbox>
                  <w:txbxContent>
                    <w:p w14:paraId="27EA616E" w14:textId="77777777" w:rsidR="00E0560E" w:rsidRPr="00CF1A59" w:rsidRDefault="00E0560E" w:rsidP="00E0560E">
                      <w:pPr>
                        <w:spacing w:after="200" w:line="276" w:lineRule="auto"/>
                        <w:jc w:val="center"/>
                        <w:rPr>
                          <w:rFonts w:eastAsiaTheme="minorHAnsi"/>
                          <w:b/>
                          <w:color w:val="FFFFFF" w:themeColor="background1"/>
                        </w:rPr>
                      </w:pPr>
                      <w:r w:rsidRPr="00CF1A59">
                        <w:rPr>
                          <w:rFonts w:eastAsiaTheme="minorHAnsi"/>
                          <w:b/>
                          <w:color w:val="FFFFFF" w:themeColor="background1"/>
                        </w:rPr>
                        <w:t>KAMIAH AND THE SURROUNDING AREA</w:t>
                      </w:r>
                    </w:p>
                    <w:p w14:paraId="65A88BAE" w14:textId="77777777" w:rsidR="00E0560E" w:rsidRDefault="00E0560E" w:rsidP="00E0560E"/>
                  </w:txbxContent>
                </v:textbox>
                <w10:wrap type="tight" anchorx="page"/>
              </v:shape>
            </w:pict>
          </mc:Fallback>
        </mc:AlternateContent>
      </w:r>
    </w:p>
    <w:p w14:paraId="7E133E90" w14:textId="77777777" w:rsidR="00E0560E" w:rsidRDefault="00E0560E" w:rsidP="00E0560E">
      <w:pPr>
        <w:spacing w:after="200" w:line="276" w:lineRule="auto"/>
        <w:rPr>
          <w:rFonts w:eastAsiaTheme="minorHAnsi"/>
        </w:rPr>
      </w:pPr>
    </w:p>
    <w:p w14:paraId="5A56DF9F" w14:textId="75B1A60F" w:rsidR="00E0560E" w:rsidRPr="00F9326B" w:rsidRDefault="00F9326B" w:rsidP="00E0560E">
      <w:pPr>
        <w:spacing w:after="200" w:line="276" w:lineRule="auto"/>
        <w:rPr>
          <w:rFonts w:eastAsiaTheme="minorHAnsi"/>
        </w:rPr>
      </w:pPr>
      <w:r w:rsidRPr="00F9326B">
        <w:rPr>
          <w:rFonts w:eastAsiaTheme="minorHAnsi"/>
          <w:noProof/>
        </w:rPr>
        <w:drawing>
          <wp:anchor distT="0" distB="0" distL="114300" distR="114300" simplePos="0" relativeHeight="251679232" behindDoc="1" locked="0" layoutInCell="1" allowOverlap="1" wp14:anchorId="471CA9E0" wp14:editId="7B805CCD">
            <wp:simplePos x="0" y="0"/>
            <wp:positionH relativeFrom="margin">
              <wp:posOffset>4857115</wp:posOffset>
            </wp:positionH>
            <wp:positionV relativeFrom="page">
              <wp:posOffset>1381125</wp:posOffset>
            </wp:positionV>
            <wp:extent cx="1874520" cy="2340610"/>
            <wp:effectExtent l="0" t="0" r="0" b="2540"/>
            <wp:wrapTight wrapText="bothSides">
              <wp:wrapPolygon edited="0">
                <wp:start x="0" y="0"/>
                <wp:lineTo x="0" y="21448"/>
                <wp:lineTo x="21293" y="21448"/>
                <wp:lineTo x="2129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4520" cy="2340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560E" w:rsidRPr="00F9326B">
        <w:rPr>
          <w:rFonts w:eastAsiaTheme="minorHAnsi"/>
        </w:rPr>
        <w:t xml:space="preserve">The Nez Perce-Clearwater National Forests are in an area rich with history, abundant fish and wildlife and unique recreation opportunities. </w:t>
      </w:r>
    </w:p>
    <w:p w14:paraId="51CDC67B" w14:textId="205EF38A" w:rsidR="00E0560E" w:rsidRPr="00F9326B" w:rsidRDefault="00E0560E" w:rsidP="00E0560E">
      <w:r w:rsidRPr="00F9326B">
        <w:rPr>
          <w:rFonts w:eastAsiaTheme="minorHAnsi"/>
        </w:rPr>
        <w:t>Kamiah is within the Nez Perce Reservation. The Tribe holds events in Kamiah and welcomes non-tribal members’ participation at most of their events.  History of the Nez Perce Tribe and Lewis and Clark’s Journey is a big draw for visitors to the area. The town’s population is approximately 1300; however, there are about twice that many residents in the surrounding area.</w:t>
      </w:r>
      <w:r w:rsidRPr="00F9326B">
        <w:t xml:space="preserve"> The climate in the Kamiah valley is much milder than the surrounding prairies and mountains, with very little snow in winter, long autumns, and early springs. The Clearwater Valley provides abundant sunshine in the summer and protection from harsh winds.</w:t>
      </w:r>
    </w:p>
    <w:p w14:paraId="0457A61D" w14:textId="72194870" w:rsidR="00F9326B" w:rsidRDefault="00F9326B" w:rsidP="00E0560E">
      <w:pPr>
        <w:spacing w:after="200" w:line="276" w:lineRule="auto"/>
        <w:rPr>
          <w:rFonts w:eastAsiaTheme="minorHAnsi"/>
        </w:rPr>
      </w:pPr>
    </w:p>
    <w:p w14:paraId="5E442FDA" w14:textId="0F49DC3B" w:rsidR="00E0560E" w:rsidRPr="00F9326B" w:rsidRDefault="00F9326B" w:rsidP="00E0560E">
      <w:pPr>
        <w:spacing w:after="200" w:line="276" w:lineRule="auto"/>
        <w:rPr>
          <w:rFonts w:eastAsiaTheme="minorHAnsi"/>
        </w:rPr>
      </w:pPr>
      <w:r w:rsidRPr="00F9326B">
        <w:rPr>
          <w:rFonts w:eastAsiaTheme="minorHAnsi"/>
          <w:i/>
          <w:noProof/>
          <w:sz w:val="22"/>
          <w:szCs w:val="22"/>
        </w:rPr>
        <w:drawing>
          <wp:anchor distT="0" distB="0" distL="114300" distR="114300" simplePos="0" relativeHeight="251673088" behindDoc="1" locked="0" layoutInCell="1" allowOverlap="1" wp14:anchorId="52521214" wp14:editId="50759F7D">
            <wp:simplePos x="0" y="0"/>
            <wp:positionH relativeFrom="margin">
              <wp:align>left</wp:align>
            </wp:positionH>
            <wp:positionV relativeFrom="page">
              <wp:posOffset>3568700</wp:posOffset>
            </wp:positionV>
            <wp:extent cx="2371725" cy="1552575"/>
            <wp:effectExtent l="0" t="0" r="9525" b="9525"/>
            <wp:wrapTight wrapText="bothSides">
              <wp:wrapPolygon edited="0">
                <wp:start x="0" y="0"/>
                <wp:lineTo x="0" y="21467"/>
                <wp:lineTo x="21513" y="21467"/>
                <wp:lineTo x="2151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1725" cy="1552575"/>
                    </a:xfrm>
                    <a:prstGeom prst="rect">
                      <a:avLst/>
                    </a:prstGeom>
                    <a:noFill/>
                    <a:ln>
                      <a:noFill/>
                    </a:ln>
                  </pic:spPr>
                </pic:pic>
              </a:graphicData>
            </a:graphic>
          </wp:anchor>
        </w:drawing>
      </w:r>
      <w:r w:rsidR="00E0560E" w:rsidRPr="00F9326B">
        <w:rPr>
          <w:rFonts w:eastAsiaTheme="minorHAnsi"/>
        </w:rPr>
        <w:t xml:space="preserve">The area is known for its excellent outdoor recreational opportunities. The Clearwater River, the most productive salmon and steelhead watersheds in the Columbia River Basin, runs adjacent to Kamiah. To the south are the Salmon and Snake Rivers. Salmon and steelhead fishing is some of the best in the lower 48. The Forests’ rivers and streams, including Kelly Creek, Lochsa River, and Selway River, also provide nationally renowned blue ribbon catch-and-release trout fishing opportunities for large west slope cutthroat trout.  Whitewater rafting is popular on the rivers. Four wilderness areas offer opportunities to explore on foot or horseback: Hells Canyon, Gospel Hump, Frank Church River of No Return and Selway-Bitterroot. For those that favor motorized recreation, the Forest has a developed system of ATV trails that go into the backcountry.  </w:t>
      </w:r>
    </w:p>
    <w:p w14:paraId="78ECAFDC" w14:textId="1F9273EA" w:rsidR="00E0560E" w:rsidRPr="00F9326B" w:rsidRDefault="00F9326B" w:rsidP="00E0560E">
      <w:pPr>
        <w:spacing w:after="200" w:line="276" w:lineRule="auto"/>
        <w:rPr>
          <w:rFonts w:eastAsiaTheme="minorHAnsi"/>
        </w:rPr>
      </w:pPr>
      <w:r w:rsidRPr="00F9326B">
        <w:rPr>
          <w:rFonts w:eastAsiaTheme="minorHAnsi"/>
          <w:noProof/>
        </w:rPr>
        <w:lastRenderedPageBreak/>
        <w:drawing>
          <wp:anchor distT="118745" distB="118745" distL="114300" distR="114300" simplePos="0" relativeHeight="251676160" behindDoc="1" locked="0" layoutInCell="1" allowOverlap="1" wp14:anchorId="1611AC23" wp14:editId="76B7E46D">
            <wp:simplePos x="0" y="0"/>
            <wp:positionH relativeFrom="margin">
              <wp:align>right</wp:align>
            </wp:positionH>
            <wp:positionV relativeFrom="page">
              <wp:posOffset>6045200</wp:posOffset>
            </wp:positionV>
            <wp:extent cx="1874520" cy="2075688"/>
            <wp:effectExtent l="0" t="0" r="0" b="1270"/>
            <wp:wrapTight wrapText="bothSides">
              <wp:wrapPolygon edited="0">
                <wp:start x="0" y="0"/>
                <wp:lineTo x="0" y="21415"/>
                <wp:lineTo x="21293" y="21415"/>
                <wp:lineTo x="2129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4520" cy="20756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560E" w:rsidRPr="00F9326B">
        <w:rPr>
          <w:rFonts w:eastAsiaTheme="minorHAnsi"/>
        </w:rPr>
        <w:t xml:space="preserve">The Forest provides year-round habitat for one of the most significant elk herds in Idaho with an emphasis in restoring elk habitat.  White tail deer are abundant. </w:t>
      </w:r>
    </w:p>
    <w:p w14:paraId="2B2379D1" w14:textId="230568B3" w:rsidR="00E0560E" w:rsidRPr="00F9326B" w:rsidRDefault="00E0560E" w:rsidP="00E0560E">
      <w:pPr>
        <w:spacing w:after="200" w:line="276" w:lineRule="auto"/>
        <w:rPr>
          <w:rFonts w:eastAsiaTheme="minorHAnsi"/>
        </w:rPr>
      </w:pPr>
      <w:r w:rsidRPr="00F9326B">
        <w:rPr>
          <w:rFonts w:eastAsiaTheme="minorHAnsi"/>
        </w:rPr>
        <w:t xml:space="preserve">Outdoor recreation, lumber production, farming and cattle ranching are the major industries in the area.  </w:t>
      </w:r>
    </w:p>
    <w:p w14:paraId="0B051A2D" w14:textId="79BA642E" w:rsidR="00E0560E" w:rsidRPr="00F9326B" w:rsidRDefault="00E0560E" w:rsidP="00E0560E">
      <w:pPr>
        <w:spacing w:after="200" w:line="276" w:lineRule="auto"/>
        <w:rPr>
          <w:rFonts w:eastAsiaTheme="minorHAnsi"/>
          <w:sz w:val="22"/>
          <w:szCs w:val="22"/>
        </w:rPr>
      </w:pPr>
      <w:r w:rsidRPr="00F9326B">
        <w:rPr>
          <w:rFonts w:eastAsiaTheme="minorHAnsi"/>
          <w:i/>
          <w:sz w:val="22"/>
          <w:szCs w:val="22"/>
        </w:rPr>
        <w:t>Communities</w:t>
      </w:r>
      <w:r w:rsidRPr="00F9326B">
        <w:rPr>
          <w:rFonts w:eastAsiaTheme="minorHAnsi"/>
          <w:sz w:val="22"/>
          <w:szCs w:val="22"/>
        </w:rPr>
        <w:t xml:space="preserve"> - There’s several other communities within commuting distance: Kooskia – 8 miles; Orofino – 23 miles; Grangeville – 33 miles; Nezperce – 23 miles; and Cottonwood – 26 miles. Larger communities are Lewiston, Idaho - 64 miles; Moscow, Idaho - 93 miles; Missoula, Montana - 152 miles and Spokane, Washington - 166 miles.  </w:t>
      </w:r>
    </w:p>
    <w:p w14:paraId="5DC9DC41" w14:textId="15C972C8" w:rsidR="00E0560E" w:rsidRPr="00F9326B" w:rsidRDefault="00E0560E" w:rsidP="00E0560E">
      <w:pPr>
        <w:spacing w:after="200" w:line="276" w:lineRule="auto"/>
        <w:rPr>
          <w:rFonts w:eastAsiaTheme="minorHAnsi"/>
          <w:sz w:val="22"/>
          <w:szCs w:val="22"/>
        </w:rPr>
      </w:pPr>
      <w:r w:rsidRPr="00F9326B">
        <w:rPr>
          <w:rFonts w:eastAsiaTheme="minorHAnsi"/>
          <w:i/>
          <w:sz w:val="22"/>
          <w:szCs w:val="22"/>
        </w:rPr>
        <w:t>Housing</w:t>
      </w:r>
      <w:r w:rsidRPr="00F9326B">
        <w:rPr>
          <w:rFonts w:eastAsiaTheme="minorHAnsi"/>
          <w:sz w:val="22"/>
          <w:szCs w:val="22"/>
        </w:rPr>
        <w:t xml:space="preserve"> - Government housing is not available.  Rental rates for an average three-bedroom home range from $400 to $700 per month.  Purchase price for a three-bedroom home in the Kamiah area ranges from $75,000 to $800,000 with numerous homes currently on the market.                      </w:t>
      </w:r>
    </w:p>
    <w:p w14:paraId="24139463" w14:textId="01E009E2" w:rsidR="00E0560E" w:rsidRPr="00F9326B" w:rsidRDefault="00E0560E" w:rsidP="00E0560E">
      <w:pPr>
        <w:spacing w:after="200" w:line="276" w:lineRule="auto"/>
        <w:rPr>
          <w:rFonts w:eastAsiaTheme="minorHAnsi"/>
          <w:sz w:val="22"/>
          <w:szCs w:val="22"/>
        </w:rPr>
      </w:pPr>
      <w:r w:rsidRPr="00F9326B">
        <w:rPr>
          <w:rFonts w:eastAsiaTheme="minorHAnsi"/>
          <w:i/>
          <w:sz w:val="22"/>
          <w:szCs w:val="22"/>
        </w:rPr>
        <w:t>Schools and Churches</w:t>
      </w:r>
      <w:r w:rsidRPr="00F9326B">
        <w:rPr>
          <w:rFonts w:eastAsiaTheme="minorHAnsi"/>
          <w:sz w:val="22"/>
          <w:szCs w:val="22"/>
        </w:rPr>
        <w:t xml:space="preserve"> - Public schools are available in Kamiah from preschool through 12th grades. There is a private Catholic school in Cottonwood, Summit Academy.  The University of Idaho at Moscow is a two hour drive from Kamiah, and Washington State University at Pullman, Washington is 15 miles beyond that.  Lewis-Clark State College at Lewiston is approximately an hour and half drive.  Most major religious affiliations are represented in the area.</w:t>
      </w:r>
    </w:p>
    <w:p w14:paraId="1E306D96" w14:textId="1ADFCDE5" w:rsidR="00E0560E" w:rsidRPr="00F9326B" w:rsidRDefault="00E0560E" w:rsidP="00E0560E">
      <w:pPr>
        <w:spacing w:after="200" w:line="276" w:lineRule="auto"/>
        <w:rPr>
          <w:rFonts w:eastAsiaTheme="minorHAnsi"/>
          <w:sz w:val="22"/>
          <w:szCs w:val="22"/>
        </w:rPr>
      </w:pPr>
      <w:r w:rsidRPr="00F9326B">
        <w:rPr>
          <w:rFonts w:eastAsiaTheme="minorHAnsi"/>
          <w:i/>
          <w:sz w:val="22"/>
          <w:szCs w:val="22"/>
        </w:rPr>
        <w:t>Medical</w:t>
      </w:r>
      <w:r w:rsidRPr="00F9326B">
        <w:rPr>
          <w:rFonts w:eastAsiaTheme="minorHAnsi"/>
          <w:sz w:val="22"/>
          <w:szCs w:val="22"/>
        </w:rPr>
        <w:t xml:space="preserve"> - A medical clinic </w:t>
      </w:r>
      <w:r w:rsidR="00422A1A" w:rsidRPr="00F9326B">
        <w:rPr>
          <w:rFonts w:eastAsiaTheme="minorHAnsi"/>
          <w:sz w:val="22"/>
          <w:szCs w:val="22"/>
        </w:rPr>
        <w:t>is in</w:t>
      </w:r>
      <w:r w:rsidRPr="00F9326B">
        <w:rPr>
          <w:rFonts w:eastAsiaTheme="minorHAnsi"/>
          <w:sz w:val="22"/>
          <w:szCs w:val="22"/>
        </w:rPr>
        <w:t xml:space="preserve"> Kamiah. There are small hospitals in Grangeville, Cottonwood and Orofino.  Full service medical facilities </w:t>
      </w:r>
      <w:r w:rsidR="00422A1A" w:rsidRPr="00F9326B">
        <w:rPr>
          <w:rFonts w:eastAsiaTheme="minorHAnsi"/>
          <w:sz w:val="22"/>
          <w:szCs w:val="22"/>
        </w:rPr>
        <w:t>are in</w:t>
      </w:r>
      <w:r w:rsidRPr="00F9326B">
        <w:rPr>
          <w:rFonts w:eastAsiaTheme="minorHAnsi"/>
          <w:sz w:val="22"/>
          <w:szCs w:val="22"/>
        </w:rPr>
        <w:t xml:space="preserve"> Lewiston, Spokane and Missoula.</w:t>
      </w:r>
    </w:p>
    <w:p w14:paraId="50A46DCB" w14:textId="2541D36A" w:rsidR="00E0560E" w:rsidRPr="00F9326B" w:rsidRDefault="00E0560E" w:rsidP="00E0560E">
      <w:pPr>
        <w:spacing w:after="200" w:line="276" w:lineRule="auto"/>
        <w:rPr>
          <w:rFonts w:eastAsiaTheme="minorHAnsi"/>
          <w:b/>
          <w:sz w:val="22"/>
          <w:szCs w:val="22"/>
        </w:rPr>
      </w:pPr>
      <w:r w:rsidRPr="00F9326B">
        <w:rPr>
          <w:rFonts w:eastAsiaTheme="minorHAnsi"/>
          <w:b/>
          <w:sz w:val="22"/>
          <w:szCs w:val="22"/>
        </w:rPr>
        <w:t>For more information about living in Kamiah, visit these websites:</w:t>
      </w:r>
    </w:p>
    <w:p w14:paraId="4F14E853" w14:textId="19338584" w:rsidR="00E0560E" w:rsidRPr="00F9326B" w:rsidRDefault="00514889" w:rsidP="00E0560E">
      <w:pPr>
        <w:spacing w:after="200" w:line="276" w:lineRule="auto"/>
        <w:rPr>
          <w:rFonts w:eastAsiaTheme="minorHAnsi"/>
          <w:sz w:val="22"/>
          <w:szCs w:val="22"/>
        </w:rPr>
      </w:pPr>
      <w:hyperlink r:id="rId18" w:history="1">
        <w:r w:rsidR="00E0560E" w:rsidRPr="00F9326B">
          <w:rPr>
            <w:rStyle w:val="Hyperlink"/>
            <w:rFonts w:eastAsiaTheme="minorHAnsi"/>
            <w:sz w:val="22"/>
            <w:szCs w:val="22"/>
          </w:rPr>
          <w:t>www.kamiahchamber.com</w:t>
        </w:r>
      </w:hyperlink>
    </w:p>
    <w:p w14:paraId="7021A159" w14:textId="6A58332A" w:rsidR="00E0560E" w:rsidRPr="00F9326B" w:rsidRDefault="00514889" w:rsidP="00E0560E">
      <w:pPr>
        <w:spacing w:after="200" w:line="276" w:lineRule="auto"/>
        <w:rPr>
          <w:rFonts w:eastAsiaTheme="minorHAnsi"/>
          <w:sz w:val="22"/>
          <w:szCs w:val="22"/>
        </w:rPr>
      </w:pPr>
      <w:hyperlink r:id="rId19" w:history="1">
        <w:r w:rsidR="00E0560E" w:rsidRPr="00F9326B">
          <w:rPr>
            <w:rStyle w:val="Hyperlink"/>
            <w:rFonts w:eastAsiaTheme="minorHAnsi"/>
            <w:sz w:val="22"/>
            <w:szCs w:val="22"/>
          </w:rPr>
          <w:t>http://clearwaterprogress.com/</w:t>
        </w:r>
      </w:hyperlink>
    </w:p>
    <w:p w14:paraId="49C37E7C" w14:textId="01B05BD7" w:rsidR="00D1424C" w:rsidRPr="00F9326B" w:rsidRDefault="00D1424C" w:rsidP="00E0560E">
      <w:pPr>
        <w:spacing w:after="200" w:line="276" w:lineRule="auto"/>
        <w:rPr>
          <w:sz w:val="22"/>
          <w:szCs w:val="22"/>
        </w:rPr>
      </w:pPr>
    </w:p>
    <w:p w14:paraId="5537D46F" w14:textId="01C871DD" w:rsidR="00E0560E" w:rsidRPr="00F9326B" w:rsidRDefault="00514889" w:rsidP="00E0560E">
      <w:pPr>
        <w:spacing w:after="200" w:line="276" w:lineRule="auto"/>
        <w:rPr>
          <w:rFonts w:eastAsiaTheme="minorHAnsi"/>
          <w:sz w:val="22"/>
          <w:szCs w:val="22"/>
        </w:rPr>
      </w:pPr>
      <w:hyperlink r:id="rId20" w:history="1">
        <w:r w:rsidR="00F9326B" w:rsidRPr="005B5645">
          <w:rPr>
            <w:rStyle w:val="Hyperlink"/>
            <w:rFonts w:eastAsiaTheme="minorHAnsi"/>
            <w:sz w:val="22"/>
            <w:szCs w:val="22"/>
          </w:rPr>
          <w:t>http://www.usclimatedata.com/climate/kamiah/idaho/united-states/usid0424</w:t>
        </w:r>
      </w:hyperlink>
    </w:p>
    <w:p w14:paraId="59DD7EF7" w14:textId="7A3B783D" w:rsidR="00E0560E" w:rsidRPr="00F9326B" w:rsidRDefault="00514889" w:rsidP="00E0560E">
      <w:pPr>
        <w:spacing w:after="200" w:line="276" w:lineRule="auto"/>
        <w:rPr>
          <w:rFonts w:eastAsiaTheme="minorHAnsi"/>
          <w:sz w:val="22"/>
          <w:szCs w:val="22"/>
        </w:rPr>
      </w:pPr>
      <w:hyperlink r:id="rId21" w:history="1">
        <w:r w:rsidR="00E0560E" w:rsidRPr="00F9326B">
          <w:rPr>
            <w:rStyle w:val="Hyperlink"/>
            <w:rFonts w:eastAsiaTheme="minorHAnsi"/>
            <w:sz w:val="22"/>
            <w:szCs w:val="22"/>
          </w:rPr>
          <w:t>https://en.wikipedia.org/wiki/Kamiah, Idaho</w:t>
        </w:r>
      </w:hyperlink>
    </w:p>
    <w:p w14:paraId="215C9F00" w14:textId="7753F947" w:rsidR="00E0560E" w:rsidRPr="00F9326B" w:rsidRDefault="00514889" w:rsidP="00E0560E">
      <w:pPr>
        <w:spacing w:after="200" w:line="276" w:lineRule="auto"/>
        <w:rPr>
          <w:rStyle w:val="Hyperlink"/>
          <w:rFonts w:eastAsiaTheme="minorHAnsi"/>
          <w:sz w:val="22"/>
          <w:szCs w:val="22"/>
        </w:rPr>
      </w:pPr>
      <w:hyperlink r:id="rId22" w:history="1">
        <w:r w:rsidR="00E0560E" w:rsidRPr="00F9326B">
          <w:rPr>
            <w:rStyle w:val="Hyperlink"/>
            <w:rFonts w:eastAsiaTheme="minorHAnsi"/>
            <w:sz w:val="22"/>
            <w:szCs w:val="22"/>
          </w:rPr>
          <w:t>http://www.fs.usda.gov/npnht/</w:t>
        </w:r>
      </w:hyperlink>
    </w:p>
    <w:p w14:paraId="14091BDF" w14:textId="77777777" w:rsidR="00A47D94" w:rsidRPr="00F9326B" w:rsidRDefault="00A47D94" w:rsidP="00A47D94">
      <w:pPr>
        <w:spacing w:line="158" w:lineRule="exact"/>
        <w:ind w:left="120" w:right="258" w:firstLine="14"/>
        <w:jc w:val="both"/>
        <w:rPr>
          <w:sz w:val="12"/>
          <w:szCs w:val="12"/>
        </w:rPr>
      </w:pPr>
      <w:r w:rsidRPr="00F9326B">
        <w:rPr>
          <w:i/>
          <w:color w:val="5D5D5D"/>
          <w:sz w:val="12"/>
          <w:szCs w:val="12"/>
        </w:rPr>
        <w:t>The</w:t>
      </w:r>
      <w:r w:rsidRPr="00F9326B">
        <w:rPr>
          <w:i/>
          <w:color w:val="5D5D5D"/>
          <w:spacing w:val="8"/>
          <w:sz w:val="12"/>
          <w:szCs w:val="12"/>
        </w:rPr>
        <w:t xml:space="preserve"> </w:t>
      </w:r>
      <w:r w:rsidRPr="00F9326B">
        <w:rPr>
          <w:i/>
          <w:color w:val="727272"/>
          <w:sz w:val="12"/>
          <w:szCs w:val="12"/>
        </w:rPr>
        <w:t>U.S.</w:t>
      </w:r>
      <w:r w:rsidRPr="00F9326B">
        <w:rPr>
          <w:i/>
          <w:color w:val="727272"/>
          <w:spacing w:val="13"/>
          <w:sz w:val="12"/>
          <w:szCs w:val="12"/>
        </w:rPr>
        <w:t xml:space="preserve"> </w:t>
      </w:r>
      <w:r w:rsidRPr="00F9326B">
        <w:rPr>
          <w:i/>
          <w:color w:val="5D5D5D"/>
          <w:sz w:val="12"/>
          <w:szCs w:val="12"/>
        </w:rPr>
        <w:t>Department</w:t>
      </w:r>
      <w:r w:rsidRPr="00F9326B">
        <w:rPr>
          <w:i/>
          <w:color w:val="5D5D5D"/>
          <w:spacing w:val="6"/>
          <w:sz w:val="12"/>
          <w:szCs w:val="12"/>
        </w:rPr>
        <w:t xml:space="preserve"> </w:t>
      </w:r>
      <w:r w:rsidRPr="00F9326B">
        <w:rPr>
          <w:i/>
          <w:color w:val="5D5D5D"/>
          <w:sz w:val="12"/>
          <w:szCs w:val="12"/>
        </w:rPr>
        <w:t>of</w:t>
      </w:r>
      <w:r w:rsidRPr="00F9326B">
        <w:rPr>
          <w:i/>
          <w:color w:val="5D5D5D"/>
          <w:spacing w:val="11"/>
          <w:sz w:val="12"/>
          <w:szCs w:val="12"/>
        </w:rPr>
        <w:t xml:space="preserve"> </w:t>
      </w:r>
      <w:r w:rsidRPr="00F9326B">
        <w:rPr>
          <w:i/>
          <w:color w:val="727272"/>
          <w:w w:val="101"/>
          <w:sz w:val="12"/>
          <w:szCs w:val="12"/>
        </w:rPr>
        <w:t>Ag</w:t>
      </w:r>
      <w:r w:rsidRPr="00F9326B">
        <w:rPr>
          <w:i/>
          <w:color w:val="727272"/>
          <w:spacing w:val="-12"/>
          <w:w w:val="102"/>
          <w:sz w:val="12"/>
          <w:szCs w:val="12"/>
        </w:rPr>
        <w:t>r</w:t>
      </w:r>
      <w:r w:rsidRPr="00F9326B">
        <w:rPr>
          <w:i/>
          <w:color w:val="4D4D4D"/>
          <w:spacing w:val="-17"/>
          <w:w w:val="162"/>
          <w:sz w:val="12"/>
          <w:szCs w:val="12"/>
        </w:rPr>
        <w:t>i</w:t>
      </w:r>
      <w:r w:rsidRPr="00F9326B">
        <w:rPr>
          <w:i/>
          <w:color w:val="727272"/>
          <w:w w:val="108"/>
          <w:sz w:val="12"/>
          <w:szCs w:val="12"/>
        </w:rPr>
        <w:t>c</w:t>
      </w:r>
      <w:r w:rsidRPr="00F9326B">
        <w:rPr>
          <w:i/>
          <w:color w:val="727272"/>
          <w:spacing w:val="-2"/>
          <w:w w:val="109"/>
          <w:sz w:val="12"/>
          <w:szCs w:val="12"/>
        </w:rPr>
        <w:t>u</w:t>
      </w:r>
      <w:r w:rsidRPr="00F9326B">
        <w:rPr>
          <w:i/>
          <w:color w:val="4D4D4D"/>
          <w:w w:val="104"/>
          <w:sz w:val="12"/>
          <w:szCs w:val="12"/>
        </w:rPr>
        <w:t>ltu</w:t>
      </w:r>
      <w:r w:rsidRPr="00F9326B">
        <w:rPr>
          <w:i/>
          <w:color w:val="4D4D4D"/>
          <w:spacing w:val="-9"/>
          <w:w w:val="105"/>
          <w:sz w:val="12"/>
          <w:szCs w:val="12"/>
        </w:rPr>
        <w:t>r</w:t>
      </w:r>
      <w:r w:rsidRPr="00F9326B">
        <w:rPr>
          <w:i/>
          <w:color w:val="727272"/>
          <w:w w:val="115"/>
          <w:sz w:val="12"/>
          <w:szCs w:val="12"/>
        </w:rPr>
        <w:t>e</w:t>
      </w:r>
      <w:r w:rsidRPr="00F9326B">
        <w:rPr>
          <w:i/>
          <w:color w:val="727272"/>
          <w:spacing w:val="9"/>
          <w:sz w:val="12"/>
          <w:szCs w:val="12"/>
        </w:rPr>
        <w:t xml:space="preserve"> </w:t>
      </w:r>
      <w:r w:rsidRPr="00F9326B">
        <w:rPr>
          <w:i/>
          <w:color w:val="727272"/>
          <w:sz w:val="12"/>
          <w:szCs w:val="12"/>
        </w:rPr>
        <w:t>Forest</w:t>
      </w:r>
      <w:r w:rsidRPr="00F9326B">
        <w:rPr>
          <w:i/>
          <w:color w:val="727272"/>
          <w:spacing w:val="2"/>
          <w:sz w:val="12"/>
          <w:szCs w:val="12"/>
        </w:rPr>
        <w:t xml:space="preserve"> </w:t>
      </w:r>
      <w:r w:rsidRPr="00F9326B">
        <w:rPr>
          <w:i/>
          <w:color w:val="5D5D5D"/>
          <w:sz w:val="12"/>
          <w:szCs w:val="12"/>
        </w:rPr>
        <w:t>Service</w:t>
      </w:r>
      <w:r w:rsidRPr="00F9326B">
        <w:rPr>
          <w:i/>
          <w:color w:val="5D5D5D"/>
          <w:spacing w:val="11"/>
          <w:sz w:val="12"/>
          <w:szCs w:val="12"/>
        </w:rPr>
        <w:t xml:space="preserve"> </w:t>
      </w:r>
      <w:r w:rsidRPr="00F9326B">
        <w:rPr>
          <w:i/>
          <w:color w:val="5D5D5D"/>
          <w:sz w:val="12"/>
          <w:szCs w:val="12"/>
        </w:rPr>
        <w:t>prohibits</w:t>
      </w:r>
      <w:r w:rsidRPr="00F9326B">
        <w:rPr>
          <w:i/>
          <w:color w:val="5D5D5D"/>
          <w:spacing w:val="6"/>
          <w:sz w:val="12"/>
          <w:szCs w:val="12"/>
        </w:rPr>
        <w:t xml:space="preserve"> </w:t>
      </w:r>
      <w:r w:rsidRPr="00F9326B">
        <w:rPr>
          <w:i/>
          <w:color w:val="5D5D5D"/>
          <w:sz w:val="12"/>
          <w:szCs w:val="12"/>
        </w:rPr>
        <w:t>discrimination</w:t>
      </w:r>
      <w:r w:rsidRPr="00F9326B">
        <w:rPr>
          <w:i/>
          <w:color w:val="5D5D5D"/>
          <w:spacing w:val="12"/>
          <w:sz w:val="12"/>
          <w:szCs w:val="12"/>
        </w:rPr>
        <w:t xml:space="preserve"> </w:t>
      </w:r>
      <w:r w:rsidRPr="00F9326B">
        <w:rPr>
          <w:i/>
          <w:color w:val="5D5D5D"/>
          <w:sz w:val="12"/>
          <w:szCs w:val="12"/>
        </w:rPr>
        <w:t>in</w:t>
      </w:r>
      <w:r w:rsidRPr="00F9326B">
        <w:rPr>
          <w:i/>
          <w:color w:val="5D5D5D"/>
          <w:spacing w:val="12"/>
          <w:sz w:val="12"/>
          <w:szCs w:val="12"/>
        </w:rPr>
        <w:t xml:space="preserve"> </w:t>
      </w:r>
      <w:r w:rsidRPr="00F9326B">
        <w:rPr>
          <w:i/>
          <w:color w:val="5D5D5D"/>
          <w:sz w:val="12"/>
          <w:szCs w:val="12"/>
        </w:rPr>
        <w:t>all</w:t>
      </w:r>
      <w:r w:rsidRPr="00F9326B">
        <w:rPr>
          <w:i/>
          <w:color w:val="5D5D5D"/>
          <w:spacing w:val="6"/>
          <w:sz w:val="12"/>
          <w:szCs w:val="12"/>
        </w:rPr>
        <w:t xml:space="preserve"> </w:t>
      </w:r>
      <w:r w:rsidRPr="00F9326B">
        <w:rPr>
          <w:i/>
          <w:color w:val="5D5D5D"/>
          <w:sz w:val="12"/>
          <w:szCs w:val="12"/>
        </w:rPr>
        <w:t>its</w:t>
      </w:r>
      <w:r w:rsidRPr="00F9326B">
        <w:rPr>
          <w:i/>
          <w:color w:val="5D5D5D"/>
          <w:spacing w:val="14"/>
          <w:sz w:val="12"/>
          <w:szCs w:val="12"/>
        </w:rPr>
        <w:t xml:space="preserve"> </w:t>
      </w:r>
      <w:r w:rsidRPr="00F9326B">
        <w:rPr>
          <w:i/>
          <w:color w:val="4D4D4D"/>
          <w:sz w:val="12"/>
          <w:szCs w:val="12"/>
        </w:rPr>
        <w:t>programs</w:t>
      </w:r>
      <w:r w:rsidRPr="00F9326B">
        <w:rPr>
          <w:i/>
          <w:color w:val="4D4D4D"/>
          <w:spacing w:val="5"/>
          <w:sz w:val="12"/>
          <w:szCs w:val="12"/>
        </w:rPr>
        <w:t xml:space="preserve"> </w:t>
      </w:r>
      <w:r w:rsidRPr="00F9326B">
        <w:rPr>
          <w:i/>
          <w:color w:val="5D5D5D"/>
          <w:sz w:val="12"/>
          <w:szCs w:val="12"/>
        </w:rPr>
        <w:t>and</w:t>
      </w:r>
      <w:r w:rsidRPr="00F9326B">
        <w:rPr>
          <w:i/>
          <w:color w:val="5D5D5D"/>
          <w:spacing w:val="7"/>
          <w:sz w:val="12"/>
          <w:szCs w:val="12"/>
        </w:rPr>
        <w:t xml:space="preserve"> </w:t>
      </w:r>
      <w:r w:rsidRPr="00F9326B">
        <w:rPr>
          <w:i/>
          <w:color w:val="5D5D5D"/>
          <w:sz w:val="12"/>
          <w:szCs w:val="12"/>
        </w:rPr>
        <w:t>activities</w:t>
      </w:r>
      <w:r w:rsidRPr="00F9326B">
        <w:rPr>
          <w:i/>
          <w:color w:val="5D5D5D"/>
          <w:spacing w:val="4"/>
          <w:sz w:val="12"/>
          <w:szCs w:val="12"/>
        </w:rPr>
        <w:t xml:space="preserve"> </w:t>
      </w:r>
      <w:r w:rsidRPr="00F9326B">
        <w:rPr>
          <w:i/>
          <w:color w:val="5D5D5D"/>
          <w:sz w:val="12"/>
          <w:szCs w:val="12"/>
        </w:rPr>
        <w:t>on</w:t>
      </w:r>
      <w:r w:rsidRPr="00F9326B">
        <w:rPr>
          <w:i/>
          <w:color w:val="5D5D5D"/>
          <w:spacing w:val="11"/>
          <w:sz w:val="12"/>
          <w:szCs w:val="12"/>
        </w:rPr>
        <w:t xml:space="preserve"> </w:t>
      </w:r>
      <w:r w:rsidRPr="00F9326B">
        <w:rPr>
          <w:i/>
          <w:color w:val="5D5D5D"/>
          <w:sz w:val="12"/>
          <w:szCs w:val="12"/>
        </w:rPr>
        <w:t>the</w:t>
      </w:r>
      <w:r w:rsidRPr="00F9326B">
        <w:rPr>
          <w:i/>
          <w:color w:val="5D5D5D"/>
          <w:spacing w:val="8"/>
          <w:sz w:val="12"/>
          <w:szCs w:val="12"/>
        </w:rPr>
        <w:t xml:space="preserve"> </w:t>
      </w:r>
      <w:r w:rsidRPr="00F9326B">
        <w:rPr>
          <w:i/>
          <w:color w:val="5D5D5D"/>
          <w:sz w:val="12"/>
          <w:szCs w:val="12"/>
        </w:rPr>
        <w:t>basis</w:t>
      </w:r>
      <w:r w:rsidRPr="00F9326B">
        <w:rPr>
          <w:i/>
          <w:color w:val="5D5D5D"/>
          <w:spacing w:val="7"/>
          <w:sz w:val="12"/>
          <w:szCs w:val="12"/>
        </w:rPr>
        <w:t xml:space="preserve"> </w:t>
      </w:r>
      <w:r w:rsidRPr="00F9326B">
        <w:rPr>
          <w:i/>
          <w:color w:val="5D5D5D"/>
          <w:sz w:val="12"/>
          <w:szCs w:val="12"/>
        </w:rPr>
        <w:t>of</w:t>
      </w:r>
      <w:r w:rsidRPr="00F9326B">
        <w:rPr>
          <w:i/>
          <w:color w:val="5D5D5D"/>
          <w:spacing w:val="12"/>
          <w:sz w:val="12"/>
          <w:szCs w:val="12"/>
        </w:rPr>
        <w:t xml:space="preserve"> </w:t>
      </w:r>
      <w:r w:rsidRPr="00F9326B">
        <w:rPr>
          <w:i/>
          <w:color w:val="5D5D5D"/>
          <w:sz w:val="12"/>
          <w:szCs w:val="12"/>
        </w:rPr>
        <w:t>race,</w:t>
      </w:r>
      <w:r w:rsidRPr="00F9326B">
        <w:rPr>
          <w:i/>
          <w:color w:val="5D5D5D"/>
          <w:spacing w:val="-5"/>
          <w:sz w:val="12"/>
          <w:szCs w:val="12"/>
        </w:rPr>
        <w:t xml:space="preserve"> </w:t>
      </w:r>
      <w:r w:rsidRPr="00F9326B">
        <w:rPr>
          <w:i/>
          <w:color w:val="727272"/>
          <w:w w:val="104"/>
          <w:sz w:val="12"/>
          <w:szCs w:val="12"/>
        </w:rPr>
        <w:t>c</w:t>
      </w:r>
      <w:r w:rsidRPr="00F9326B">
        <w:rPr>
          <w:i/>
          <w:color w:val="727272"/>
          <w:spacing w:val="-13"/>
          <w:w w:val="105"/>
          <w:sz w:val="12"/>
          <w:szCs w:val="12"/>
        </w:rPr>
        <w:t>o</w:t>
      </w:r>
      <w:r w:rsidRPr="00F9326B">
        <w:rPr>
          <w:i/>
          <w:color w:val="4D4D4D"/>
          <w:w w:val="107"/>
          <w:sz w:val="12"/>
          <w:szCs w:val="12"/>
        </w:rPr>
        <w:t>lo</w:t>
      </w:r>
      <w:r w:rsidRPr="00F9326B">
        <w:rPr>
          <w:i/>
          <w:color w:val="4D4D4D"/>
          <w:spacing w:val="-11"/>
          <w:w w:val="108"/>
          <w:sz w:val="12"/>
          <w:szCs w:val="12"/>
        </w:rPr>
        <w:t>r</w:t>
      </w:r>
      <w:r w:rsidRPr="00F9326B">
        <w:rPr>
          <w:i/>
          <w:color w:val="727272"/>
          <w:w w:val="180"/>
          <w:sz w:val="12"/>
          <w:szCs w:val="12"/>
        </w:rPr>
        <w:t>,</w:t>
      </w:r>
      <w:r w:rsidRPr="00F9326B">
        <w:rPr>
          <w:i/>
          <w:color w:val="727272"/>
          <w:spacing w:val="-16"/>
          <w:sz w:val="12"/>
          <w:szCs w:val="12"/>
        </w:rPr>
        <w:t xml:space="preserve"> </w:t>
      </w:r>
      <w:r w:rsidRPr="00F9326B">
        <w:rPr>
          <w:i/>
          <w:color w:val="5D5D5D"/>
          <w:sz w:val="12"/>
          <w:szCs w:val="12"/>
        </w:rPr>
        <w:t>national</w:t>
      </w:r>
      <w:r w:rsidRPr="00F9326B">
        <w:rPr>
          <w:i/>
          <w:color w:val="5D5D5D"/>
          <w:spacing w:val="9"/>
          <w:sz w:val="12"/>
          <w:szCs w:val="12"/>
        </w:rPr>
        <w:t xml:space="preserve"> </w:t>
      </w:r>
      <w:r w:rsidRPr="00F9326B">
        <w:rPr>
          <w:i/>
          <w:color w:val="5D5D5D"/>
          <w:sz w:val="12"/>
          <w:szCs w:val="12"/>
        </w:rPr>
        <w:t>origin,</w:t>
      </w:r>
      <w:r w:rsidRPr="00F9326B">
        <w:rPr>
          <w:i/>
          <w:color w:val="5D5D5D"/>
          <w:spacing w:val="-4"/>
          <w:sz w:val="12"/>
          <w:szCs w:val="12"/>
        </w:rPr>
        <w:t xml:space="preserve"> </w:t>
      </w:r>
      <w:r w:rsidRPr="00F9326B">
        <w:rPr>
          <w:i/>
          <w:color w:val="727272"/>
          <w:sz w:val="12"/>
          <w:szCs w:val="12"/>
        </w:rPr>
        <w:t>sex,</w:t>
      </w:r>
      <w:r w:rsidRPr="00F9326B">
        <w:rPr>
          <w:i/>
          <w:color w:val="727272"/>
          <w:spacing w:val="14"/>
          <w:sz w:val="12"/>
          <w:szCs w:val="12"/>
        </w:rPr>
        <w:t xml:space="preserve"> </w:t>
      </w:r>
      <w:r w:rsidRPr="00F9326B">
        <w:rPr>
          <w:i/>
          <w:color w:val="5D5D5D"/>
          <w:sz w:val="12"/>
          <w:szCs w:val="12"/>
        </w:rPr>
        <w:t>religion,</w:t>
      </w:r>
      <w:r w:rsidRPr="00F9326B">
        <w:rPr>
          <w:i/>
          <w:color w:val="5D5D5D"/>
          <w:spacing w:val="-11"/>
          <w:sz w:val="12"/>
          <w:szCs w:val="12"/>
        </w:rPr>
        <w:t xml:space="preserve"> </w:t>
      </w:r>
      <w:r w:rsidRPr="00F9326B">
        <w:rPr>
          <w:i/>
          <w:color w:val="5D5D5D"/>
          <w:w w:val="102"/>
          <w:sz w:val="12"/>
          <w:szCs w:val="12"/>
        </w:rPr>
        <w:t xml:space="preserve">age, </w:t>
      </w:r>
      <w:r w:rsidRPr="00F9326B">
        <w:rPr>
          <w:i/>
          <w:color w:val="5D5D5D"/>
          <w:w w:val="99"/>
          <w:sz w:val="12"/>
          <w:szCs w:val="12"/>
        </w:rPr>
        <w:t>disabilit</w:t>
      </w:r>
      <w:r w:rsidRPr="00F9326B">
        <w:rPr>
          <w:i/>
          <w:color w:val="5D5D5D"/>
          <w:spacing w:val="-14"/>
          <w:w w:val="99"/>
          <w:sz w:val="12"/>
          <w:szCs w:val="12"/>
        </w:rPr>
        <w:t>y</w:t>
      </w:r>
      <w:r w:rsidRPr="00F9326B">
        <w:rPr>
          <w:i/>
          <w:color w:val="878787"/>
          <w:w w:val="216"/>
          <w:sz w:val="12"/>
          <w:szCs w:val="12"/>
        </w:rPr>
        <w:t>,</w:t>
      </w:r>
      <w:r w:rsidRPr="00F9326B">
        <w:rPr>
          <w:i/>
          <w:color w:val="878787"/>
          <w:spacing w:val="-25"/>
          <w:sz w:val="12"/>
          <w:szCs w:val="12"/>
        </w:rPr>
        <w:t xml:space="preserve"> </w:t>
      </w:r>
      <w:r w:rsidRPr="00F9326B">
        <w:rPr>
          <w:i/>
          <w:color w:val="5D5D5D"/>
          <w:sz w:val="12"/>
          <w:szCs w:val="12"/>
        </w:rPr>
        <w:t>political</w:t>
      </w:r>
      <w:r w:rsidRPr="00F9326B">
        <w:rPr>
          <w:i/>
          <w:color w:val="5D5D5D"/>
          <w:spacing w:val="-8"/>
          <w:sz w:val="12"/>
          <w:szCs w:val="12"/>
        </w:rPr>
        <w:t xml:space="preserve"> </w:t>
      </w:r>
      <w:r w:rsidRPr="00F9326B">
        <w:rPr>
          <w:i/>
          <w:color w:val="5D5D5D"/>
          <w:sz w:val="12"/>
          <w:szCs w:val="12"/>
        </w:rPr>
        <w:t>beliefs, sexual</w:t>
      </w:r>
      <w:r w:rsidRPr="00F9326B">
        <w:rPr>
          <w:i/>
          <w:color w:val="5D5D5D"/>
          <w:spacing w:val="7"/>
          <w:sz w:val="12"/>
          <w:szCs w:val="12"/>
        </w:rPr>
        <w:t xml:space="preserve"> </w:t>
      </w:r>
      <w:r w:rsidRPr="00F9326B">
        <w:rPr>
          <w:i/>
          <w:color w:val="5D5D5D"/>
          <w:w w:val="101"/>
          <w:sz w:val="12"/>
          <w:szCs w:val="12"/>
        </w:rPr>
        <w:t>orientatio</w:t>
      </w:r>
      <w:r w:rsidRPr="00F9326B">
        <w:rPr>
          <w:i/>
          <w:color w:val="5D5D5D"/>
          <w:spacing w:val="-12"/>
          <w:w w:val="102"/>
          <w:sz w:val="12"/>
          <w:szCs w:val="12"/>
        </w:rPr>
        <w:t>n</w:t>
      </w:r>
      <w:r w:rsidRPr="00F9326B">
        <w:rPr>
          <w:i/>
          <w:color w:val="878787"/>
          <w:spacing w:val="6"/>
          <w:w w:val="216"/>
          <w:sz w:val="12"/>
          <w:szCs w:val="12"/>
        </w:rPr>
        <w:t>,</w:t>
      </w:r>
      <w:r w:rsidRPr="00F9326B">
        <w:rPr>
          <w:i/>
          <w:color w:val="5D5D5D"/>
          <w:w w:val="103"/>
          <w:sz w:val="12"/>
          <w:szCs w:val="12"/>
        </w:rPr>
        <w:t xml:space="preserve"> and</w:t>
      </w:r>
      <w:r w:rsidRPr="00F9326B">
        <w:rPr>
          <w:i/>
          <w:color w:val="5D5D5D"/>
          <w:spacing w:val="9"/>
          <w:sz w:val="12"/>
          <w:szCs w:val="12"/>
        </w:rPr>
        <w:t xml:space="preserve"> </w:t>
      </w:r>
      <w:r w:rsidRPr="00F9326B">
        <w:rPr>
          <w:i/>
          <w:color w:val="4D4D4D"/>
          <w:sz w:val="12"/>
          <w:szCs w:val="12"/>
        </w:rPr>
        <w:t>marital</w:t>
      </w:r>
      <w:r w:rsidRPr="00F9326B">
        <w:rPr>
          <w:i/>
          <w:color w:val="4D4D4D"/>
          <w:spacing w:val="8"/>
          <w:sz w:val="12"/>
          <w:szCs w:val="12"/>
        </w:rPr>
        <w:t xml:space="preserve"> </w:t>
      </w:r>
      <w:r w:rsidRPr="00F9326B">
        <w:rPr>
          <w:i/>
          <w:color w:val="5D5D5D"/>
          <w:sz w:val="12"/>
          <w:szCs w:val="12"/>
        </w:rPr>
        <w:t>or</w:t>
      </w:r>
      <w:r w:rsidRPr="00F9326B">
        <w:rPr>
          <w:i/>
          <w:color w:val="5D5D5D"/>
          <w:spacing w:val="6"/>
          <w:sz w:val="12"/>
          <w:szCs w:val="12"/>
        </w:rPr>
        <w:t xml:space="preserve"> </w:t>
      </w:r>
      <w:r w:rsidRPr="00F9326B">
        <w:rPr>
          <w:i/>
          <w:color w:val="5D5D5D"/>
          <w:sz w:val="12"/>
          <w:szCs w:val="12"/>
        </w:rPr>
        <w:t>family</w:t>
      </w:r>
      <w:r w:rsidRPr="00F9326B">
        <w:rPr>
          <w:i/>
          <w:color w:val="5D5D5D"/>
          <w:spacing w:val="13"/>
          <w:sz w:val="12"/>
          <w:szCs w:val="12"/>
        </w:rPr>
        <w:t xml:space="preserve"> </w:t>
      </w:r>
      <w:r w:rsidRPr="00F9326B">
        <w:rPr>
          <w:i/>
          <w:color w:val="727272"/>
          <w:sz w:val="12"/>
          <w:szCs w:val="12"/>
        </w:rPr>
        <w:t>status</w:t>
      </w:r>
      <w:r w:rsidRPr="00F9326B">
        <w:rPr>
          <w:i/>
          <w:color w:val="727272"/>
          <w:spacing w:val="-1"/>
          <w:sz w:val="12"/>
          <w:szCs w:val="12"/>
        </w:rPr>
        <w:t xml:space="preserve"> </w:t>
      </w:r>
      <w:r w:rsidRPr="00F9326B">
        <w:rPr>
          <w:i/>
          <w:color w:val="5D5D5D"/>
          <w:sz w:val="12"/>
          <w:szCs w:val="12"/>
        </w:rPr>
        <w:t>(not</w:t>
      </w:r>
      <w:r w:rsidRPr="00F9326B">
        <w:rPr>
          <w:i/>
          <w:color w:val="5D5D5D"/>
          <w:spacing w:val="20"/>
          <w:sz w:val="12"/>
          <w:szCs w:val="12"/>
        </w:rPr>
        <w:t xml:space="preserve"> </w:t>
      </w:r>
      <w:r w:rsidRPr="00F9326B">
        <w:rPr>
          <w:i/>
          <w:color w:val="5D5D5D"/>
          <w:sz w:val="12"/>
          <w:szCs w:val="12"/>
        </w:rPr>
        <w:t>all</w:t>
      </w:r>
      <w:r w:rsidRPr="00F9326B">
        <w:rPr>
          <w:i/>
          <w:color w:val="5D5D5D"/>
          <w:spacing w:val="7"/>
          <w:sz w:val="12"/>
          <w:szCs w:val="12"/>
        </w:rPr>
        <w:t xml:space="preserve"> </w:t>
      </w:r>
      <w:r w:rsidRPr="00F9326B">
        <w:rPr>
          <w:i/>
          <w:color w:val="5D5D5D"/>
          <w:sz w:val="12"/>
          <w:szCs w:val="12"/>
        </w:rPr>
        <w:t>prohibited</w:t>
      </w:r>
      <w:r w:rsidRPr="00F9326B">
        <w:rPr>
          <w:i/>
          <w:color w:val="5D5D5D"/>
          <w:spacing w:val="-12"/>
          <w:sz w:val="12"/>
          <w:szCs w:val="12"/>
        </w:rPr>
        <w:t xml:space="preserve"> </w:t>
      </w:r>
      <w:r w:rsidRPr="00F9326B">
        <w:rPr>
          <w:i/>
          <w:color w:val="5D5D5D"/>
          <w:sz w:val="12"/>
          <w:szCs w:val="12"/>
        </w:rPr>
        <w:t>bases</w:t>
      </w:r>
      <w:r w:rsidRPr="00F9326B">
        <w:rPr>
          <w:i/>
          <w:color w:val="5D5D5D"/>
          <w:spacing w:val="7"/>
          <w:sz w:val="12"/>
          <w:szCs w:val="12"/>
        </w:rPr>
        <w:t xml:space="preserve"> </w:t>
      </w:r>
      <w:r w:rsidRPr="00F9326B">
        <w:rPr>
          <w:i/>
          <w:color w:val="5D5D5D"/>
          <w:sz w:val="12"/>
          <w:szCs w:val="12"/>
        </w:rPr>
        <w:t>apply</w:t>
      </w:r>
      <w:r w:rsidRPr="00F9326B">
        <w:rPr>
          <w:i/>
          <w:color w:val="5D5D5D"/>
          <w:spacing w:val="2"/>
          <w:sz w:val="12"/>
          <w:szCs w:val="12"/>
        </w:rPr>
        <w:t xml:space="preserve"> </w:t>
      </w:r>
      <w:r w:rsidRPr="00F9326B">
        <w:rPr>
          <w:i/>
          <w:color w:val="5D5D5D"/>
          <w:sz w:val="12"/>
          <w:szCs w:val="12"/>
        </w:rPr>
        <w:t>to</w:t>
      </w:r>
      <w:r w:rsidRPr="00F9326B">
        <w:rPr>
          <w:i/>
          <w:color w:val="5D5D5D"/>
          <w:spacing w:val="2"/>
          <w:sz w:val="12"/>
          <w:szCs w:val="12"/>
        </w:rPr>
        <w:t xml:space="preserve"> </w:t>
      </w:r>
      <w:r w:rsidRPr="00F9326B">
        <w:rPr>
          <w:i/>
          <w:color w:val="5D5D5D"/>
          <w:sz w:val="12"/>
          <w:szCs w:val="12"/>
        </w:rPr>
        <w:t>all</w:t>
      </w:r>
      <w:r w:rsidRPr="00F9326B">
        <w:rPr>
          <w:i/>
          <w:color w:val="5D5D5D"/>
          <w:spacing w:val="7"/>
          <w:sz w:val="12"/>
          <w:szCs w:val="12"/>
        </w:rPr>
        <w:t xml:space="preserve"> </w:t>
      </w:r>
      <w:r w:rsidRPr="00F9326B">
        <w:rPr>
          <w:i/>
          <w:color w:val="5D5D5D"/>
          <w:sz w:val="12"/>
          <w:szCs w:val="12"/>
        </w:rPr>
        <w:t>programs).</w:t>
      </w:r>
      <w:r w:rsidRPr="00F9326B">
        <w:rPr>
          <w:i/>
          <w:color w:val="5D5D5D"/>
          <w:spacing w:val="21"/>
          <w:sz w:val="12"/>
          <w:szCs w:val="12"/>
        </w:rPr>
        <w:t xml:space="preserve">  </w:t>
      </w:r>
      <w:r w:rsidRPr="00F9326B">
        <w:rPr>
          <w:i/>
          <w:color w:val="5D5D5D"/>
          <w:sz w:val="12"/>
          <w:szCs w:val="12"/>
        </w:rPr>
        <w:t>Persons</w:t>
      </w:r>
      <w:r w:rsidRPr="00F9326B">
        <w:rPr>
          <w:i/>
          <w:color w:val="5D5D5D"/>
          <w:spacing w:val="7"/>
          <w:sz w:val="12"/>
          <w:szCs w:val="12"/>
        </w:rPr>
        <w:t xml:space="preserve"> </w:t>
      </w:r>
      <w:r w:rsidRPr="00F9326B">
        <w:rPr>
          <w:i/>
          <w:color w:val="5D5D5D"/>
          <w:sz w:val="12"/>
          <w:szCs w:val="12"/>
        </w:rPr>
        <w:t>with</w:t>
      </w:r>
      <w:r w:rsidRPr="00F9326B">
        <w:rPr>
          <w:i/>
          <w:color w:val="5D5D5D"/>
          <w:spacing w:val="-5"/>
          <w:sz w:val="12"/>
          <w:szCs w:val="12"/>
        </w:rPr>
        <w:t xml:space="preserve"> </w:t>
      </w:r>
      <w:r w:rsidRPr="00F9326B">
        <w:rPr>
          <w:i/>
          <w:color w:val="5D5D5D"/>
          <w:sz w:val="12"/>
          <w:szCs w:val="12"/>
        </w:rPr>
        <w:t>disabilities</w:t>
      </w:r>
      <w:r w:rsidRPr="00F9326B">
        <w:rPr>
          <w:i/>
          <w:color w:val="5D5D5D"/>
          <w:spacing w:val="16"/>
          <w:sz w:val="12"/>
          <w:szCs w:val="12"/>
        </w:rPr>
        <w:t xml:space="preserve"> </w:t>
      </w:r>
      <w:r w:rsidRPr="00F9326B">
        <w:rPr>
          <w:i/>
          <w:color w:val="5D5D5D"/>
          <w:sz w:val="12"/>
          <w:szCs w:val="12"/>
        </w:rPr>
        <w:t>who</w:t>
      </w:r>
      <w:r w:rsidRPr="00F9326B">
        <w:rPr>
          <w:i/>
          <w:color w:val="5D5D5D"/>
          <w:spacing w:val="-5"/>
          <w:sz w:val="12"/>
          <w:szCs w:val="12"/>
        </w:rPr>
        <w:t xml:space="preserve"> </w:t>
      </w:r>
      <w:r w:rsidRPr="00F9326B">
        <w:rPr>
          <w:i/>
          <w:color w:val="4D4D4D"/>
          <w:sz w:val="12"/>
          <w:szCs w:val="12"/>
        </w:rPr>
        <w:t>requi</w:t>
      </w:r>
      <w:r w:rsidRPr="00F9326B">
        <w:rPr>
          <w:i/>
          <w:color w:val="4D4D4D"/>
          <w:spacing w:val="-9"/>
          <w:sz w:val="12"/>
          <w:szCs w:val="12"/>
        </w:rPr>
        <w:t>r</w:t>
      </w:r>
      <w:r w:rsidRPr="00F9326B">
        <w:rPr>
          <w:i/>
          <w:color w:val="727272"/>
          <w:sz w:val="12"/>
          <w:szCs w:val="12"/>
        </w:rPr>
        <w:t>e</w:t>
      </w:r>
      <w:r w:rsidRPr="00F9326B">
        <w:rPr>
          <w:i/>
          <w:color w:val="727272"/>
          <w:spacing w:val="20"/>
          <w:sz w:val="12"/>
          <w:szCs w:val="12"/>
        </w:rPr>
        <w:t xml:space="preserve"> </w:t>
      </w:r>
      <w:r w:rsidRPr="00F9326B">
        <w:rPr>
          <w:i/>
          <w:color w:val="4D4D4D"/>
          <w:spacing w:val="-3"/>
          <w:sz w:val="12"/>
          <w:szCs w:val="12"/>
        </w:rPr>
        <w:t>m</w:t>
      </w:r>
      <w:r w:rsidRPr="00F9326B">
        <w:rPr>
          <w:i/>
          <w:color w:val="727272"/>
          <w:sz w:val="12"/>
          <w:szCs w:val="12"/>
        </w:rPr>
        <w:t>eans</w:t>
      </w:r>
      <w:r w:rsidRPr="00F9326B">
        <w:rPr>
          <w:i/>
          <w:color w:val="727272"/>
          <w:spacing w:val="24"/>
          <w:sz w:val="12"/>
          <w:szCs w:val="12"/>
        </w:rPr>
        <w:t xml:space="preserve"> </w:t>
      </w:r>
      <w:r w:rsidRPr="00F9326B">
        <w:rPr>
          <w:i/>
          <w:color w:val="5D5D5D"/>
          <w:w w:val="101"/>
          <w:sz w:val="12"/>
          <w:szCs w:val="12"/>
        </w:rPr>
        <w:t xml:space="preserve">for </w:t>
      </w:r>
      <w:r w:rsidRPr="00F9326B">
        <w:rPr>
          <w:i/>
          <w:color w:val="727272"/>
          <w:sz w:val="12"/>
          <w:szCs w:val="12"/>
        </w:rPr>
        <w:t>communication</w:t>
      </w:r>
      <w:r w:rsidRPr="00F9326B">
        <w:rPr>
          <w:i/>
          <w:color w:val="727272"/>
          <w:spacing w:val="25"/>
          <w:sz w:val="12"/>
          <w:szCs w:val="12"/>
        </w:rPr>
        <w:t xml:space="preserve"> </w:t>
      </w:r>
      <w:r w:rsidRPr="00F9326B">
        <w:rPr>
          <w:i/>
          <w:color w:val="5D5D5D"/>
          <w:sz w:val="12"/>
          <w:szCs w:val="12"/>
        </w:rPr>
        <w:t>of</w:t>
      </w:r>
      <w:r w:rsidRPr="00F9326B">
        <w:rPr>
          <w:i/>
          <w:color w:val="5D5D5D"/>
          <w:spacing w:val="9"/>
          <w:sz w:val="12"/>
          <w:szCs w:val="12"/>
        </w:rPr>
        <w:t xml:space="preserve"> </w:t>
      </w:r>
      <w:r w:rsidRPr="00F9326B">
        <w:rPr>
          <w:i/>
          <w:color w:val="5D5D5D"/>
          <w:sz w:val="12"/>
          <w:szCs w:val="12"/>
        </w:rPr>
        <w:t>program information</w:t>
      </w:r>
      <w:r w:rsidRPr="00F9326B">
        <w:rPr>
          <w:i/>
          <w:color w:val="5D5D5D"/>
          <w:spacing w:val="19"/>
          <w:sz w:val="12"/>
          <w:szCs w:val="12"/>
        </w:rPr>
        <w:t xml:space="preserve"> </w:t>
      </w:r>
      <w:r w:rsidRPr="00F9326B">
        <w:rPr>
          <w:i/>
          <w:color w:val="5D5D5D"/>
          <w:sz w:val="12"/>
          <w:szCs w:val="12"/>
        </w:rPr>
        <w:t xml:space="preserve">(Braille, </w:t>
      </w:r>
      <w:r w:rsidRPr="00F9326B">
        <w:rPr>
          <w:i/>
          <w:color w:val="4D4D4D"/>
          <w:sz w:val="12"/>
          <w:szCs w:val="12"/>
        </w:rPr>
        <w:t>la</w:t>
      </w:r>
      <w:r w:rsidRPr="00F9326B">
        <w:rPr>
          <w:i/>
          <w:color w:val="4D4D4D"/>
          <w:spacing w:val="-9"/>
          <w:sz w:val="12"/>
          <w:szCs w:val="12"/>
        </w:rPr>
        <w:t>r</w:t>
      </w:r>
      <w:r w:rsidRPr="00F9326B">
        <w:rPr>
          <w:i/>
          <w:color w:val="727272"/>
          <w:sz w:val="12"/>
          <w:szCs w:val="12"/>
        </w:rPr>
        <w:t>ge</w:t>
      </w:r>
      <w:r w:rsidRPr="00F9326B">
        <w:rPr>
          <w:i/>
          <w:color w:val="727272"/>
          <w:spacing w:val="13"/>
          <w:sz w:val="12"/>
          <w:szCs w:val="12"/>
        </w:rPr>
        <w:t xml:space="preserve"> </w:t>
      </w:r>
      <w:r w:rsidRPr="00F9326B">
        <w:rPr>
          <w:i/>
          <w:color w:val="4D4D4D"/>
          <w:w w:val="103"/>
          <w:sz w:val="12"/>
          <w:szCs w:val="12"/>
        </w:rPr>
        <w:t>prin</w:t>
      </w:r>
      <w:r w:rsidRPr="00F9326B">
        <w:rPr>
          <w:i/>
          <w:color w:val="4D4D4D"/>
          <w:spacing w:val="-11"/>
          <w:w w:val="103"/>
          <w:sz w:val="12"/>
          <w:szCs w:val="12"/>
        </w:rPr>
        <w:t>t</w:t>
      </w:r>
      <w:r w:rsidRPr="00F9326B">
        <w:rPr>
          <w:i/>
          <w:color w:val="727272"/>
          <w:w w:val="180"/>
          <w:sz w:val="12"/>
          <w:szCs w:val="12"/>
        </w:rPr>
        <w:t>,</w:t>
      </w:r>
      <w:r w:rsidRPr="00F9326B">
        <w:rPr>
          <w:i/>
          <w:color w:val="727272"/>
          <w:spacing w:val="-23"/>
          <w:sz w:val="12"/>
          <w:szCs w:val="12"/>
        </w:rPr>
        <w:t xml:space="preserve"> </w:t>
      </w:r>
      <w:r w:rsidRPr="00F9326B">
        <w:rPr>
          <w:i/>
          <w:color w:val="5D5D5D"/>
          <w:sz w:val="12"/>
          <w:szCs w:val="12"/>
        </w:rPr>
        <w:t>audiotapes,</w:t>
      </w:r>
      <w:r w:rsidRPr="00F9326B">
        <w:rPr>
          <w:i/>
          <w:color w:val="5D5D5D"/>
          <w:spacing w:val="-12"/>
          <w:sz w:val="12"/>
          <w:szCs w:val="12"/>
        </w:rPr>
        <w:t xml:space="preserve"> </w:t>
      </w:r>
      <w:r w:rsidRPr="00F9326B">
        <w:rPr>
          <w:i/>
          <w:color w:val="5D5D5D"/>
          <w:sz w:val="12"/>
          <w:szCs w:val="12"/>
        </w:rPr>
        <w:t>etc)</w:t>
      </w:r>
      <w:r w:rsidRPr="00F9326B">
        <w:rPr>
          <w:i/>
          <w:color w:val="5D5D5D"/>
          <w:spacing w:val="7"/>
          <w:sz w:val="12"/>
          <w:szCs w:val="12"/>
        </w:rPr>
        <w:t xml:space="preserve"> </w:t>
      </w:r>
      <w:r w:rsidRPr="00F9326B">
        <w:rPr>
          <w:i/>
          <w:color w:val="5D5D5D"/>
          <w:sz w:val="12"/>
          <w:szCs w:val="12"/>
        </w:rPr>
        <w:t>should</w:t>
      </w:r>
      <w:r w:rsidRPr="00F9326B">
        <w:rPr>
          <w:i/>
          <w:color w:val="5D5D5D"/>
          <w:spacing w:val="17"/>
          <w:sz w:val="12"/>
          <w:szCs w:val="12"/>
        </w:rPr>
        <w:t xml:space="preserve"> </w:t>
      </w:r>
      <w:r w:rsidRPr="00F9326B">
        <w:rPr>
          <w:i/>
          <w:color w:val="727272"/>
          <w:w w:val="89"/>
          <w:sz w:val="12"/>
          <w:szCs w:val="12"/>
        </w:rPr>
        <w:t>con</w:t>
      </w:r>
      <w:r w:rsidRPr="00F9326B">
        <w:rPr>
          <w:i/>
          <w:color w:val="4D4D4D"/>
          <w:w w:val="89"/>
          <w:sz w:val="12"/>
          <w:szCs w:val="12"/>
        </w:rPr>
        <w:t>tact</w:t>
      </w:r>
      <w:r w:rsidRPr="00F9326B">
        <w:rPr>
          <w:i/>
          <w:color w:val="4D4D4D"/>
          <w:spacing w:val="-6"/>
          <w:w w:val="89"/>
          <w:sz w:val="12"/>
          <w:szCs w:val="12"/>
        </w:rPr>
        <w:t xml:space="preserve"> </w:t>
      </w:r>
      <w:r w:rsidRPr="00F9326B">
        <w:rPr>
          <w:i/>
          <w:color w:val="5D5D5D"/>
          <w:sz w:val="12"/>
          <w:szCs w:val="12"/>
        </w:rPr>
        <w:t>USDA's TARGET</w:t>
      </w:r>
      <w:r w:rsidRPr="00F9326B">
        <w:rPr>
          <w:i/>
          <w:color w:val="5D5D5D"/>
          <w:spacing w:val="23"/>
          <w:sz w:val="12"/>
          <w:szCs w:val="12"/>
        </w:rPr>
        <w:t xml:space="preserve"> </w:t>
      </w:r>
      <w:r w:rsidRPr="00F9326B">
        <w:rPr>
          <w:i/>
          <w:color w:val="5D5D5D"/>
          <w:sz w:val="12"/>
          <w:szCs w:val="12"/>
        </w:rPr>
        <w:t>Center</w:t>
      </w:r>
      <w:r w:rsidRPr="00F9326B">
        <w:rPr>
          <w:i/>
          <w:color w:val="5D5D5D"/>
          <w:spacing w:val="5"/>
          <w:sz w:val="12"/>
          <w:szCs w:val="12"/>
        </w:rPr>
        <w:t xml:space="preserve"> </w:t>
      </w:r>
      <w:r w:rsidRPr="00F9326B">
        <w:rPr>
          <w:i/>
          <w:color w:val="5D5D5D"/>
          <w:sz w:val="12"/>
          <w:szCs w:val="12"/>
        </w:rPr>
        <w:t>at</w:t>
      </w:r>
      <w:r w:rsidRPr="00F9326B">
        <w:rPr>
          <w:i/>
          <w:color w:val="5D5D5D"/>
          <w:spacing w:val="-7"/>
          <w:sz w:val="12"/>
          <w:szCs w:val="12"/>
        </w:rPr>
        <w:t xml:space="preserve"> </w:t>
      </w:r>
      <w:r w:rsidRPr="00F9326B">
        <w:rPr>
          <w:i/>
          <w:color w:val="5D5D5D"/>
          <w:sz w:val="12"/>
          <w:szCs w:val="12"/>
        </w:rPr>
        <w:t>(202)</w:t>
      </w:r>
      <w:r w:rsidRPr="00F9326B">
        <w:rPr>
          <w:i/>
          <w:color w:val="5D5D5D"/>
          <w:spacing w:val="2"/>
          <w:sz w:val="12"/>
          <w:szCs w:val="12"/>
        </w:rPr>
        <w:t xml:space="preserve"> </w:t>
      </w:r>
      <w:r w:rsidRPr="00F9326B">
        <w:rPr>
          <w:i/>
          <w:color w:val="878787"/>
          <w:sz w:val="12"/>
          <w:szCs w:val="12"/>
        </w:rPr>
        <w:t>7</w:t>
      </w:r>
      <w:r w:rsidRPr="00F9326B">
        <w:rPr>
          <w:i/>
          <w:color w:val="878787"/>
          <w:spacing w:val="-13"/>
          <w:sz w:val="12"/>
          <w:szCs w:val="12"/>
        </w:rPr>
        <w:t>2</w:t>
      </w:r>
      <w:r w:rsidRPr="00F9326B">
        <w:rPr>
          <w:i/>
          <w:color w:val="5D5D5D"/>
          <w:sz w:val="12"/>
          <w:szCs w:val="12"/>
        </w:rPr>
        <w:t>0-2600</w:t>
      </w:r>
      <w:r w:rsidRPr="00F9326B">
        <w:rPr>
          <w:i/>
          <w:color w:val="5D5D5D"/>
          <w:spacing w:val="9"/>
          <w:sz w:val="12"/>
          <w:szCs w:val="12"/>
        </w:rPr>
        <w:t xml:space="preserve"> </w:t>
      </w:r>
      <w:r w:rsidRPr="00F9326B">
        <w:rPr>
          <w:i/>
          <w:color w:val="5D5D5D"/>
          <w:sz w:val="12"/>
          <w:szCs w:val="12"/>
        </w:rPr>
        <w:t>(voice</w:t>
      </w:r>
      <w:r w:rsidRPr="00F9326B">
        <w:rPr>
          <w:i/>
          <w:color w:val="5D5D5D"/>
          <w:spacing w:val="-1"/>
          <w:sz w:val="12"/>
          <w:szCs w:val="12"/>
        </w:rPr>
        <w:t xml:space="preserve"> </w:t>
      </w:r>
      <w:r w:rsidRPr="00F9326B">
        <w:rPr>
          <w:i/>
          <w:color w:val="5D5D5D"/>
          <w:sz w:val="12"/>
          <w:szCs w:val="12"/>
        </w:rPr>
        <w:t>and</w:t>
      </w:r>
      <w:r w:rsidRPr="00F9326B">
        <w:rPr>
          <w:i/>
          <w:color w:val="5D5D5D"/>
          <w:spacing w:val="8"/>
          <w:sz w:val="12"/>
          <w:szCs w:val="12"/>
        </w:rPr>
        <w:t xml:space="preserve"> </w:t>
      </w:r>
      <w:r w:rsidRPr="00F9326B">
        <w:rPr>
          <w:i/>
          <w:color w:val="5D5D5D"/>
          <w:w w:val="103"/>
          <w:sz w:val="12"/>
          <w:szCs w:val="12"/>
        </w:rPr>
        <w:t>TDD).</w:t>
      </w:r>
    </w:p>
    <w:p w14:paraId="3C7F0637" w14:textId="5BF3D89E" w:rsidR="00A47D94" w:rsidRPr="00F9326B" w:rsidRDefault="00A47D94" w:rsidP="00A47D94">
      <w:pPr>
        <w:spacing w:before="2" w:line="160" w:lineRule="exact"/>
        <w:rPr>
          <w:sz w:val="14"/>
          <w:szCs w:val="14"/>
        </w:rPr>
      </w:pPr>
    </w:p>
    <w:p w14:paraId="701E3B67" w14:textId="77777777" w:rsidR="00A47D94" w:rsidRPr="00F9326B" w:rsidRDefault="00A47D94" w:rsidP="00A47D94">
      <w:pPr>
        <w:spacing w:line="158" w:lineRule="exact"/>
        <w:ind w:left="127" w:right="230"/>
        <w:jc w:val="both"/>
        <w:rPr>
          <w:sz w:val="12"/>
          <w:szCs w:val="12"/>
        </w:rPr>
      </w:pPr>
      <w:r w:rsidRPr="00F9326B">
        <w:rPr>
          <w:noProof/>
          <w:sz w:val="22"/>
          <w:szCs w:val="22"/>
        </w:rPr>
        <mc:AlternateContent>
          <mc:Choice Requires="wps">
            <w:drawing>
              <wp:anchor distT="0" distB="0" distL="114300" distR="114300" simplePos="0" relativeHeight="251667968" behindDoc="1" locked="0" layoutInCell="1" allowOverlap="1" wp14:anchorId="7980C7EF" wp14:editId="5C830B2B">
                <wp:simplePos x="0" y="0"/>
                <wp:positionH relativeFrom="page">
                  <wp:posOffset>5209540</wp:posOffset>
                </wp:positionH>
                <wp:positionV relativeFrom="paragraph">
                  <wp:posOffset>41910</wp:posOffset>
                </wp:positionV>
                <wp:extent cx="38735" cy="50800"/>
                <wp:effectExtent l="0" t="0" r="18415" b="6350"/>
                <wp:wrapNone/>
                <wp:docPr id="2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CACFC" w14:textId="77777777" w:rsidR="00A47D94" w:rsidRDefault="00A47D94" w:rsidP="00A47D94">
                            <w:pPr>
                              <w:spacing w:line="80" w:lineRule="exact"/>
                              <w:ind w:right="-52"/>
                              <w:rPr>
                                <w:rFonts w:ascii="Arial" w:eastAsia="Arial" w:hAnsi="Arial" w:cs="Arial"/>
                                <w:sz w:val="8"/>
                                <w:szCs w:val="8"/>
                              </w:rPr>
                            </w:pPr>
                            <w:r>
                              <w:rPr>
                                <w:rFonts w:ascii="Arial" w:eastAsia="Arial" w:hAnsi="Arial" w:cs="Arial"/>
                                <w:i/>
                                <w:color w:val="5D5D5D"/>
                                <w:w w:val="218"/>
                                <w:sz w:val="8"/>
                                <w:szCs w:val="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980C7EF" id="Text Box 36" o:spid="_x0000_s1031" type="#_x0000_t202" style="position:absolute;left:0;text-align:left;margin-left:410.2pt;margin-top:3.3pt;width:3.05pt;height:4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" filled="f" stroked="f">
                <v:textbox inset="0,0,0,0">
                  <w:txbxContent>
                    <w:p w14:paraId="5DACACFC" w14:textId="77777777" w:rsidR="00A47D94" w:rsidRDefault="00A47D94" w:rsidP="00A47D94">
                      <w:pPr>
                        <w:spacing w:line="80" w:lineRule="exact"/>
                        <w:ind w:right="-52"/>
                        <w:rPr>
                          <w:rFonts w:ascii="Arial" w:eastAsia="Arial" w:hAnsi="Arial" w:cs="Arial"/>
                          <w:sz w:val="8"/>
                          <w:szCs w:val="8"/>
                        </w:rPr>
                      </w:pPr>
                      <w:r>
                        <w:rPr>
                          <w:rFonts w:ascii="Arial" w:eastAsia="Arial" w:hAnsi="Arial" w:cs="Arial"/>
                          <w:i/>
                          <w:color w:val="5D5D5D"/>
                          <w:w w:val="218"/>
                          <w:sz w:val="8"/>
                          <w:szCs w:val="8"/>
                        </w:rPr>
                        <w:t>•</w:t>
                      </w:r>
                    </w:p>
                  </w:txbxContent>
                </v:textbox>
                <w10:wrap anchorx="page"/>
              </v:shape>
            </w:pict>
          </mc:Fallback>
        </mc:AlternateContent>
      </w:r>
      <w:r w:rsidRPr="00F9326B">
        <w:rPr>
          <w:i/>
          <w:color w:val="5D5D5D"/>
          <w:sz w:val="12"/>
          <w:szCs w:val="12"/>
        </w:rPr>
        <w:t>To</w:t>
      </w:r>
      <w:r w:rsidRPr="00F9326B">
        <w:rPr>
          <w:i/>
          <w:color w:val="5D5D5D"/>
          <w:spacing w:val="15"/>
          <w:sz w:val="12"/>
          <w:szCs w:val="12"/>
        </w:rPr>
        <w:t xml:space="preserve"> </w:t>
      </w:r>
      <w:r w:rsidRPr="00F9326B">
        <w:rPr>
          <w:i/>
          <w:color w:val="727272"/>
          <w:sz w:val="12"/>
          <w:szCs w:val="12"/>
        </w:rPr>
        <w:t>file</w:t>
      </w:r>
      <w:r w:rsidRPr="00F9326B">
        <w:rPr>
          <w:i/>
          <w:color w:val="727272"/>
          <w:spacing w:val="14"/>
          <w:sz w:val="12"/>
          <w:szCs w:val="12"/>
        </w:rPr>
        <w:t xml:space="preserve"> </w:t>
      </w:r>
      <w:r w:rsidRPr="00F9326B">
        <w:rPr>
          <w:i/>
          <w:color w:val="727272"/>
          <w:sz w:val="12"/>
          <w:szCs w:val="12"/>
        </w:rPr>
        <w:t>a</w:t>
      </w:r>
      <w:r w:rsidRPr="00F9326B">
        <w:rPr>
          <w:i/>
          <w:color w:val="727272"/>
          <w:spacing w:val="9"/>
          <w:sz w:val="12"/>
          <w:szCs w:val="12"/>
        </w:rPr>
        <w:t xml:space="preserve"> </w:t>
      </w:r>
      <w:r w:rsidRPr="00F9326B">
        <w:rPr>
          <w:i/>
          <w:color w:val="878787"/>
          <w:sz w:val="12"/>
          <w:szCs w:val="12"/>
        </w:rPr>
        <w:t>c</w:t>
      </w:r>
      <w:r w:rsidRPr="00F9326B">
        <w:rPr>
          <w:i/>
          <w:color w:val="878787"/>
          <w:spacing w:val="-1"/>
          <w:sz w:val="12"/>
          <w:szCs w:val="12"/>
        </w:rPr>
        <w:t>o</w:t>
      </w:r>
      <w:r w:rsidRPr="00F9326B">
        <w:rPr>
          <w:i/>
          <w:color w:val="5D5D5D"/>
          <w:sz w:val="12"/>
          <w:szCs w:val="12"/>
        </w:rPr>
        <w:t>mplaint</w:t>
      </w:r>
      <w:r w:rsidRPr="00F9326B">
        <w:rPr>
          <w:i/>
          <w:color w:val="5D5D5D"/>
          <w:spacing w:val="25"/>
          <w:sz w:val="12"/>
          <w:szCs w:val="12"/>
        </w:rPr>
        <w:t xml:space="preserve"> </w:t>
      </w:r>
      <w:r w:rsidRPr="00F9326B">
        <w:rPr>
          <w:i/>
          <w:color w:val="727272"/>
          <w:sz w:val="12"/>
          <w:szCs w:val="12"/>
        </w:rPr>
        <w:t>of</w:t>
      </w:r>
      <w:r w:rsidRPr="00F9326B">
        <w:rPr>
          <w:i/>
          <w:color w:val="727272"/>
          <w:spacing w:val="22"/>
          <w:sz w:val="12"/>
          <w:szCs w:val="12"/>
        </w:rPr>
        <w:t xml:space="preserve"> </w:t>
      </w:r>
      <w:r w:rsidRPr="00F9326B">
        <w:rPr>
          <w:i/>
          <w:color w:val="727272"/>
          <w:sz w:val="12"/>
          <w:szCs w:val="12"/>
        </w:rPr>
        <w:t>discrimin</w:t>
      </w:r>
      <w:r w:rsidRPr="00F9326B">
        <w:rPr>
          <w:i/>
          <w:color w:val="727272"/>
          <w:spacing w:val="-7"/>
          <w:sz w:val="12"/>
          <w:szCs w:val="12"/>
        </w:rPr>
        <w:t>a</w:t>
      </w:r>
      <w:r w:rsidRPr="00F9326B">
        <w:rPr>
          <w:i/>
          <w:color w:val="4D4D4D"/>
          <w:sz w:val="12"/>
          <w:szCs w:val="12"/>
        </w:rPr>
        <w:t>t</w:t>
      </w:r>
      <w:r w:rsidRPr="00F9326B">
        <w:rPr>
          <w:i/>
          <w:color w:val="4D4D4D"/>
          <w:spacing w:val="-15"/>
          <w:sz w:val="12"/>
          <w:szCs w:val="12"/>
        </w:rPr>
        <w:t>i</w:t>
      </w:r>
      <w:r w:rsidRPr="00F9326B">
        <w:rPr>
          <w:i/>
          <w:color w:val="727272"/>
          <w:sz w:val="12"/>
          <w:szCs w:val="12"/>
        </w:rPr>
        <w:t xml:space="preserve">on </w:t>
      </w:r>
      <w:r w:rsidRPr="00F9326B">
        <w:rPr>
          <w:i/>
          <w:color w:val="727272"/>
          <w:spacing w:val="15"/>
          <w:sz w:val="12"/>
          <w:szCs w:val="12"/>
        </w:rPr>
        <w:t>write</w:t>
      </w:r>
      <w:r w:rsidRPr="00F9326B">
        <w:rPr>
          <w:i/>
          <w:color w:val="727272"/>
          <w:sz w:val="12"/>
          <w:szCs w:val="12"/>
        </w:rPr>
        <w:t xml:space="preserve">: </w:t>
      </w:r>
      <w:r w:rsidRPr="00F9326B">
        <w:rPr>
          <w:i/>
          <w:color w:val="727272"/>
          <w:spacing w:val="31"/>
          <w:sz w:val="12"/>
          <w:szCs w:val="12"/>
        </w:rPr>
        <w:t xml:space="preserve"> </w:t>
      </w:r>
      <w:r w:rsidRPr="00F9326B">
        <w:rPr>
          <w:i/>
          <w:color w:val="727272"/>
          <w:sz w:val="12"/>
          <w:szCs w:val="12"/>
        </w:rPr>
        <w:t>USDA,</w:t>
      </w:r>
      <w:r w:rsidRPr="00F9326B">
        <w:rPr>
          <w:i/>
          <w:color w:val="727272"/>
          <w:spacing w:val="32"/>
          <w:sz w:val="12"/>
          <w:szCs w:val="12"/>
        </w:rPr>
        <w:t xml:space="preserve"> </w:t>
      </w:r>
      <w:r w:rsidRPr="00F9326B">
        <w:rPr>
          <w:i/>
          <w:color w:val="5D5D5D"/>
          <w:sz w:val="12"/>
          <w:szCs w:val="12"/>
        </w:rPr>
        <w:t>Di</w:t>
      </w:r>
      <w:r w:rsidRPr="00F9326B">
        <w:rPr>
          <w:i/>
          <w:color w:val="5D5D5D"/>
          <w:spacing w:val="-9"/>
          <w:sz w:val="12"/>
          <w:szCs w:val="12"/>
        </w:rPr>
        <w:t>r</w:t>
      </w:r>
      <w:r w:rsidRPr="00F9326B">
        <w:rPr>
          <w:i/>
          <w:color w:val="878787"/>
          <w:sz w:val="12"/>
          <w:szCs w:val="12"/>
        </w:rPr>
        <w:t>e</w:t>
      </w:r>
      <w:r w:rsidRPr="00F9326B">
        <w:rPr>
          <w:i/>
          <w:color w:val="878787"/>
          <w:spacing w:val="-8"/>
          <w:sz w:val="12"/>
          <w:szCs w:val="12"/>
        </w:rPr>
        <w:t>c</w:t>
      </w:r>
      <w:r w:rsidRPr="00F9326B">
        <w:rPr>
          <w:i/>
          <w:color w:val="4D4D4D"/>
          <w:spacing w:val="-2"/>
          <w:sz w:val="12"/>
          <w:szCs w:val="12"/>
        </w:rPr>
        <w:t>t</w:t>
      </w:r>
      <w:r w:rsidRPr="00F9326B">
        <w:rPr>
          <w:i/>
          <w:color w:val="727272"/>
          <w:sz w:val="12"/>
          <w:szCs w:val="12"/>
        </w:rPr>
        <w:t>or,</w:t>
      </w:r>
      <w:r w:rsidRPr="00F9326B">
        <w:rPr>
          <w:i/>
          <w:color w:val="727272"/>
          <w:spacing w:val="12"/>
          <w:sz w:val="12"/>
          <w:szCs w:val="12"/>
        </w:rPr>
        <w:t xml:space="preserve"> </w:t>
      </w:r>
      <w:r w:rsidRPr="00F9326B">
        <w:rPr>
          <w:i/>
          <w:color w:val="5D5D5D"/>
          <w:sz w:val="12"/>
          <w:szCs w:val="12"/>
        </w:rPr>
        <w:t>Office</w:t>
      </w:r>
      <w:r w:rsidRPr="00F9326B">
        <w:rPr>
          <w:i/>
          <w:color w:val="5D5D5D"/>
          <w:spacing w:val="18"/>
          <w:sz w:val="12"/>
          <w:szCs w:val="12"/>
        </w:rPr>
        <w:t xml:space="preserve"> </w:t>
      </w:r>
      <w:r w:rsidRPr="00F9326B">
        <w:rPr>
          <w:i/>
          <w:color w:val="727272"/>
          <w:sz w:val="12"/>
          <w:szCs w:val="12"/>
        </w:rPr>
        <w:t>of</w:t>
      </w:r>
      <w:r w:rsidRPr="00F9326B">
        <w:rPr>
          <w:i/>
          <w:color w:val="727272"/>
          <w:spacing w:val="27"/>
          <w:sz w:val="12"/>
          <w:szCs w:val="12"/>
        </w:rPr>
        <w:t xml:space="preserve"> </w:t>
      </w:r>
      <w:r w:rsidRPr="00F9326B">
        <w:rPr>
          <w:i/>
          <w:color w:val="727272"/>
          <w:sz w:val="12"/>
          <w:szCs w:val="12"/>
        </w:rPr>
        <w:t>Civ</w:t>
      </w:r>
      <w:r w:rsidRPr="00F9326B">
        <w:rPr>
          <w:i/>
          <w:color w:val="727272"/>
          <w:spacing w:val="-9"/>
          <w:sz w:val="12"/>
          <w:szCs w:val="12"/>
        </w:rPr>
        <w:t>i</w:t>
      </w:r>
      <w:r w:rsidRPr="00F9326B">
        <w:rPr>
          <w:i/>
          <w:color w:val="4D4D4D"/>
          <w:sz w:val="12"/>
          <w:szCs w:val="12"/>
        </w:rPr>
        <w:t>l</w:t>
      </w:r>
      <w:r w:rsidRPr="00F9326B">
        <w:rPr>
          <w:i/>
          <w:color w:val="4D4D4D"/>
          <w:spacing w:val="26"/>
          <w:sz w:val="12"/>
          <w:szCs w:val="12"/>
        </w:rPr>
        <w:t xml:space="preserve"> </w:t>
      </w:r>
      <w:r w:rsidRPr="00F9326B">
        <w:rPr>
          <w:i/>
          <w:color w:val="5D5D5D"/>
          <w:w w:val="104"/>
          <w:sz w:val="12"/>
          <w:szCs w:val="12"/>
        </w:rPr>
        <w:t>Right</w:t>
      </w:r>
      <w:r w:rsidRPr="00F9326B">
        <w:rPr>
          <w:i/>
          <w:color w:val="5D5D5D"/>
          <w:spacing w:val="-17"/>
          <w:w w:val="105"/>
          <w:sz w:val="12"/>
          <w:szCs w:val="12"/>
        </w:rPr>
        <w:t>s</w:t>
      </w:r>
      <w:r w:rsidRPr="00F9326B">
        <w:rPr>
          <w:i/>
          <w:color w:val="878787"/>
          <w:w w:val="216"/>
          <w:sz w:val="12"/>
          <w:szCs w:val="12"/>
        </w:rPr>
        <w:t>,</w:t>
      </w:r>
      <w:r w:rsidRPr="00F9326B">
        <w:rPr>
          <w:i/>
          <w:color w:val="878787"/>
          <w:spacing w:val="-8"/>
          <w:sz w:val="12"/>
          <w:szCs w:val="12"/>
        </w:rPr>
        <w:t xml:space="preserve"> </w:t>
      </w:r>
      <w:r w:rsidRPr="00F9326B">
        <w:rPr>
          <w:i/>
          <w:color w:val="5D5D5D"/>
          <w:sz w:val="12"/>
          <w:szCs w:val="12"/>
        </w:rPr>
        <w:t>Room</w:t>
      </w:r>
      <w:r w:rsidRPr="00F9326B">
        <w:rPr>
          <w:i/>
          <w:color w:val="5D5D5D"/>
          <w:spacing w:val="10"/>
          <w:sz w:val="12"/>
          <w:szCs w:val="12"/>
        </w:rPr>
        <w:t xml:space="preserve"> </w:t>
      </w:r>
      <w:r w:rsidRPr="00F9326B">
        <w:rPr>
          <w:i/>
          <w:color w:val="878787"/>
          <w:sz w:val="12"/>
          <w:szCs w:val="12"/>
        </w:rPr>
        <w:t>3</w:t>
      </w:r>
      <w:r w:rsidRPr="00F9326B">
        <w:rPr>
          <w:i/>
          <w:color w:val="878787"/>
          <w:spacing w:val="1"/>
          <w:sz w:val="12"/>
          <w:szCs w:val="12"/>
        </w:rPr>
        <w:t>2</w:t>
      </w:r>
      <w:r w:rsidRPr="00F9326B">
        <w:rPr>
          <w:i/>
          <w:color w:val="5D5D5D"/>
          <w:sz w:val="12"/>
          <w:szCs w:val="12"/>
        </w:rPr>
        <w:t>6-W,</w:t>
      </w:r>
      <w:r w:rsidRPr="00F9326B">
        <w:rPr>
          <w:i/>
          <w:color w:val="5D5D5D"/>
          <w:spacing w:val="15"/>
          <w:sz w:val="12"/>
          <w:szCs w:val="12"/>
        </w:rPr>
        <w:t xml:space="preserve"> </w:t>
      </w:r>
      <w:r w:rsidRPr="00F9326B">
        <w:rPr>
          <w:i/>
          <w:color w:val="5D5D5D"/>
          <w:sz w:val="12"/>
          <w:szCs w:val="12"/>
        </w:rPr>
        <w:t>Whit</w:t>
      </w:r>
      <w:r w:rsidRPr="00F9326B">
        <w:rPr>
          <w:i/>
          <w:color w:val="5D5D5D"/>
          <w:spacing w:val="-9"/>
          <w:sz w:val="12"/>
          <w:szCs w:val="12"/>
        </w:rPr>
        <w:t>t</w:t>
      </w:r>
      <w:r w:rsidRPr="00F9326B">
        <w:rPr>
          <w:i/>
          <w:color w:val="878787"/>
          <w:spacing w:val="-6"/>
          <w:sz w:val="12"/>
          <w:szCs w:val="12"/>
        </w:rPr>
        <w:t>e</w:t>
      </w:r>
      <w:r w:rsidRPr="00F9326B">
        <w:rPr>
          <w:i/>
          <w:color w:val="5D5D5D"/>
          <w:sz w:val="12"/>
          <w:szCs w:val="12"/>
        </w:rPr>
        <w:t xml:space="preserve">n </w:t>
      </w:r>
      <w:r w:rsidRPr="00F9326B">
        <w:rPr>
          <w:i/>
          <w:color w:val="5D5D5D"/>
          <w:w w:val="104"/>
          <w:sz w:val="12"/>
          <w:szCs w:val="12"/>
        </w:rPr>
        <w:t>Buildin</w:t>
      </w:r>
      <w:r w:rsidRPr="00F9326B">
        <w:rPr>
          <w:i/>
          <w:color w:val="5D5D5D"/>
          <w:spacing w:val="-10"/>
          <w:w w:val="105"/>
          <w:sz w:val="12"/>
          <w:szCs w:val="12"/>
        </w:rPr>
        <w:t>g</w:t>
      </w:r>
      <w:r w:rsidRPr="00F9326B">
        <w:rPr>
          <w:i/>
          <w:color w:val="878787"/>
          <w:w w:val="180"/>
          <w:sz w:val="12"/>
          <w:szCs w:val="12"/>
        </w:rPr>
        <w:t>,</w:t>
      </w:r>
      <w:r w:rsidRPr="00F9326B">
        <w:rPr>
          <w:i/>
          <w:color w:val="878787"/>
          <w:spacing w:val="-14"/>
          <w:sz w:val="12"/>
          <w:szCs w:val="12"/>
        </w:rPr>
        <w:t xml:space="preserve"> </w:t>
      </w:r>
      <w:r w:rsidRPr="00F9326B">
        <w:rPr>
          <w:i/>
          <w:color w:val="5D5D5D"/>
          <w:sz w:val="12"/>
          <w:szCs w:val="12"/>
        </w:rPr>
        <w:t>1</w:t>
      </w:r>
      <w:r w:rsidRPr="00F9326B">
        <w:rPr>
          <w:i/>
          <w:color w:val="5D5D5D"/>
          <w:spacing w:val="3"/>
          <w:sz w:val="12"/>
          <w:szCs w:val="12"/>
        </w:rPr>
        <w:t>4</w:t>
      </w:r>
      <w:r w:rsidRPr="00F9326B">
        <w:rPr>
          <w:rFonts w:ascii="Arial" w:eastAsia="Arial" w:hAnsi="Arial" w:cs="Arial"/>
          <w:i/>
          <w:color w:val="5D5D5D"/>
          <w:position w:val="5"/>
          <w:sz w:val="6"/>
          <w:szCs w:val="6"/>
        </w:rPr>
        <w:t>th</w:t>
      </w:r>
      <w:r w:rsidRPr="00F9326B">
        <w:rPr>
          <w:rFonts w:ascii="Arial" w:eastAsia="Arial" w:hAnsi="Arial" w:cs="Arial"/>
          <w:i/>
          <w:color w:val="5D5D5D"/>
          <w:spacing w:val="18"/>
          <w:position w:val="5"/>
          <w:sz w:val="6"/>
          <w:szCs w:val="6"/>
        </w:rPr>
        <w:t xml:space="preserve"> </w:t>
      </w:r>
      <w:r w:rsidRPr="00F9326B">
        <w:rPr>
          <w:i/>
          <w:color w:val="5D5D5D"/>
          <w:sz w:val="12"/>
          <w:szCs w:val="12"/>
        </w:rPr>
        <w:t>and</w:t>
      </w:r>
      <w:r w:rsidRPr="00F9326B">
        <w:rPr>
          <w:i/>
          <w:color w:val="5D5D5D"/>
          <w:spacing w:val="12"/>
          <w:sz w:val="12"/>
          <w:szCs w:val="12"/>
        </w:rPr>
        <w:t xml:space="preserve"> </w:t>
      </w:r>
      <w:r w:rsidRPr="00F9326B">
        <w:rPr>
          <w:i/>
          <w:color w:val="5D5D5D"/>
          <w:sz w:val="12"/>
          <w:szCs w:val="12"/>
        </w:rPr>
        <w:t>In</w:t>
      </w:r>
      <w:r w:rsidRPr="00F9326B">
        <w:rPr>
          <w:i/>
          <w:color w:val="5D5D5D"/>
          <w:spacing w:val="-1"/>
          <w:sz w:val="12"/>
          <w:szCs w:val="12"/>
        </w:rPr>
        <w:t>d</w:t>
      </w:r>
      <w:r w:rsidRPr="00F9326B">
        <w:rPr>
          <w:i/>
          <w:color w:val="878787"/>
          <w:spacing w:val="-2"/>
          <w:sz w:val="12"/>
          <w:szCs w:val="12"/>
        </w:rPr>
        <w:t>e</w:t>
      </w:r>
      <w:r w:rsidRPr="00F9326B">
        <w:rPr>
          <w:i/>
          <w:color w:val="5D5D5D"/>
          <w:spacing w:val="-9"/>
          <w:sz w:val="12"/>
          <w:szCs w:val="12"/>
        </w:rPr>
        <w:t>p</w:t>
      </w:r>
      <w:r w:rsidRPr="00F9326B">
        <w:rPr>
          <w:i/>
          <w:color w:val="878787"/>
          <w:spacing w:val="-6"/>
          <w:sz w:val="12"/>
          <w:szCs w:val="12"/>
        </w:rPr>
        <w:t>e</w:t>
      </w:r>
      <w:r w:rsidRPr="00F9326B">
        <w:rPr>
          <w:i/>
          <w:color w:val="5D5D5D"/>
          <w:sz w:val="12"/>
          <w:szCs w:val="12"/>
        </w:rPr>
        <w:t>ndence</w:t>
      </w:r>
      <w:r w:rsidRPr="00F9326B">
        <w:rPr>
          <w:i/>
          <w:color w:val="5D5D5D"/>
          <w:spacing w:val="10"/>
          <w:sz w:val="12"/>
          <w:szCs w:val="12"/>
        </w:rPr>
        <w:t xml:space="preserve"> </w:t>
      </w:r>
      <w:r w:rsidRPr="00F9326B">
        <w:rPr>
          <w:i/>
          <w:color w:val="5D5D5D"/>
          <w:sz w:val="12"/>
          <w:szCs w:val="12"/>
        </w:rPr>
        <w:t>Ave,</w:t>
      </w:r>
      <w:r w:rsidRPr="00F9326B">
        <w:rPr>
          <w:i/>
          <w:color w:val="5D5D5D"/>
          <w:spacing w:val="8"/>
          <w:sz w:val="12"/>
          <w:szCs w:val="12"/>
        </w:rPr>
        <w:t xml:space="preserve"> </w:t>
      </w:r>
      <w:r w:rsidRPr="00F9326B">
        <w:rPr>
          <w:i/>
          <w:color w:val="727272"/>
          <w:sz w:val="12"/>
          <w:szCs w:val="12"/>
        </w:rPr>
        <w:t>SW,</w:t>
      </w:r>
      <w:r w:rsidRPr="00F9326B">
        <w:rPr>
          <w:i/>
          <w:color w:val="727272"/>
          <w:spacing w:val="25"/>
          <w:sz w:val="12"/>
          <w:szCs w:val="12"/>
        </w:rPr>
        <w:t xml:space="preserve"> </w:t>
      </w:r>
      <w:r w:rsidRPr="00F9326B">
        <w:rPr>
          <w:i/>
          <w:color w:val="5D5D5D"/>
          <w:w w:val="96"/>
          <w:sz w:val="12"/>
          <w:szCs w:val="12"/>
        </w:rPr>
        <w:t>Washingto</w:t>
      </w:r>
      <w:r w:rsidRPr="00F9326B">
        <w:rPr>
          <w:i/>
          <w:color w:val="5D5D5D"/>
          <w:spacing w:val="-11"/>
          <w:w w:val="97"/>
          <w:sz w:val="12"/>
          <w:szCs w:val="12"/>
        </w:rPr>
        <w:t>n</w:t>
      </w:r>
      <w:r w:rsidRPr="00F9326B">
        <w:rPr>
          <w:i/>
          <w:color w:val="878787"/>
          <w:w w:val="216"/>
          <w:sz w:val="12"/>
          <w:szCs w:val="12"/>
        </w:rPr>
        <w:t>,</w:t>
      </w:r>
      <w:r w:rsidRPr="00F9326B">
        <w:rPr>
          <w:i/>
          <w:color w:val="878787"/>
          <w:spacing w:val="-7"/>
          <w:sz w:val="12"/>
          <w:szCs w:val="12"/>
        </w:rPr>
        <w:t xml:space="preserve"> </w:t>
      </w:r>
      <w:r w:rsidRPr="00F9326B">
        <w:rPr>
          <w:i/>
          <w:color w:val="5D5D5D"/>
          <w:sz w:val="12"/>
          <w:szCs w:val="12"/>
        </w:rPr>
        <w:t>DC</w:t>
      </w:r>
    </w:p>
    <w:p w14:paraId="52D9CCF0" w14:textId="181108EE" w:rsidR="00792886" w:rsidRPr="00F9326B" w:rsidRDefault="00A47D94" w:rsidP="00F66D90">
      <w:pPr>
        <w:spacing w:line="142" w:lineRule="exact"/>
        <w:ind w:left="102" w:right="-20"/>
        <w:rPr>
          <w:rFonts w:ascii="Times" w:hAnsi="Times"/>
          <w:b/>
          <w:bCs/>
          <w:noProof/>
          <w:color w:val="000000"/>
          <w:sz w:val="18"/>
          <w:szCs w:val="22"/>
          <w:u w:val="single"/>
        </w:rPr>
      </w:pPr>
      <w:r w:rsidRPr="00F9326B">
        <w:rPr>
          <w:i/>
          <w:color w:val="727272"/>
          <w:sz w:val="12"/>
          <w:szCs w:val="12"/>
        </w:rPr>
        <w:t>2025</w:t>
      </w:r>
      <w:r w:rsidRPr="00F9326B">
        <w:rPr>
          <w:i/>
          <w:color w:val="727272"/>
          <w:spacing w:val="-6"/>
          <w:sz w:val="12"/>
          <w:szCs w:val="12"/>
        </w:rPr>
        <w:t>0</w:t>
      </w:r>
      <w:r w:rsidRPr="00F9326B">
        <w:rPr>
          <w:i/>
          <w:color w:val="4D4D4D"/>
          <w:spacing w:val="-10"/>
          <w:sz w:val="12"/>
          <w:szCs w:val="12"/>
        </w:rPr>
        <w:t>-</w:t>
      </w:r>
      <w:r w:rsidRPr="00F9326B">
        <w:rPr>
          <w:i/>
          <w:color w:val="727272"/>
          <w:sz w:val="12"/>
          <w:szCs w:val="12"/>
        </w:rPr>
        <w:t>9401</w:t>
      </w:r>
      <w:r w:rsidRPr="00F9326B">
        <w:rPr>
          <w:i/>
          <w:color w:val="727272"/>
          <w:spacing w:val="20"/>
          <w:sz w:val="12"/>
          <w:szCs w:val="12"/>
        </w:rPr>
        <w:t xml:space="preserve"> </w:t>
      </w:r>
      <w:r w:rsidRPr="00F9326B">
        <w:rPr>
          <w:i/>
          <w:color w:val="727272"/>
          <w:sz w:val="12"/>
          <w:szCs w:val="12"/>
        </w:rPr>
        <w:t>or</w:t>
      </w:r>
      <w:r w:rsidRPr="00F9326B">
        <w:rPr>
          <w:i/>
          <w:color w:val="727272"/>
          <w:spacing w:val="-1"/>
          <w:sz w:val="12"/>
          <w:szCs w:val="12"/>
        </w:rPr>
        <w:t xml:space="preserve"> </w:t>
      </w:r>
      <w:r w:rsidRPr="00F9326B">
        <w:rPr>
          <w:i/>
          <w:color w:val="727272"/>
          <w:sz w:val="12"/>
          <w:szCs w:val="12"/>
        </w:rPr>
        <w:t>call</w:t>
      </w:r>
      <w:r w:rsidRPr="00F9326B">
        <w:rPr>
          <w:i/>
          <w:color w:val="727272"/>
          <w:spacing w:val="-8"/>
          <w:sz w:val="12"/>
          <w:szCs w:val="12"/>
        </w:rPr>
        <w:t xml:space="preserve"> </w:t>
      </w:r>
      <w:r w:rsidRPr="00F9326B">
        <w:rPr>
          <w:i/>
          <w:color w:val="5D5D5D"/>
          <w:spacing w:val="-7"/>
          <w:sz w:val="12"/>
          <w:szCs w:val="12"/>
        </w:rPr>
        <w:t>(</w:t>
      </w:r>
      <w:r w:rsidRPr="00F9326B">
        <w:rPr>
          <w:i/>
          <w:color w:val="878787"/>
          <w:spacing w:val="-13"/>
          <w:sz w:val="12"/>
          <w:szCs w:val="12"/>
        </w:rPr>
        <w:t>2</w:t>
      </w:r>
      <w:r w:rsidRPr="00F9326B">
        <w:rPr>
          <w:i/>
          <w:color w:val="5D5D5D"/>
          <w:spacing w:val="-4"/>
          <w:sz w:val="12"/>
          <w:szCs w:val="12"/>
        </w:rPr>
        <w:t>0</w:t>
      </w:r>
      <w:r w:rsidRPr="00F9326B">
        <w:rPr>
          <w:i/>
          <w:color w:val="878787"/>
          <w:sz w:val="12"/>
          <w:szCs w:val="12"/>
        </w:rPr>
        <w:t>2)</w:t>
      </w:r>
      <w:r w:rsidRPr="00F9326B">
        <w:rPr>
          <w:i/>
          <w:color w:val="878787"/>
          <w:spacing w:val="27"/>
          <w:sz w:val="12"/>
          <w:szCs w:val="12"/>
        </w:rPr>
        <w:t xml:space="preserve"> </w:t>
      </w:r>
      <w:r w:rsidRPr="00F9326B">
        <w:rPr>
          <w:i/>
          <w:color w:val="878787"/>
          <w:sz w:val="12"/>
          <w:szCs w:val="12"/>
        </w:rPr>
        <w:t>7</w:t>
      </w:r>
      <w:r w:rsidRPr="00F9326B">
        <w:rPr>
          <w:i/>
          <w:color w:val="878787"/>
          <w:spacing w:val="-13"/>
          <w:sz w:val="12"/>
          <w:szCs w:val="12"/>
        </w:rPr>
        <w:t>2</w:t>
      </w:r>
      <w:r w:rsidRPr="00F9326B">
        <w:rPr>
          <w:i/>
          <w:color w:val="5D5D5D"/>
          <w:sz w:val="12"/>
          <w:szCs w:val="12"/>
        </w:rPr>
        <w:t>0-5964</w:t>
      </w:r>
      <w:r w:rsidRPr="00F9326B">
        <w:rPr>
          <w:i/>
          <w:color w:val="5D5D5D"/>
          <w:spacing w:val="8"/>
          <w:sz w:val="12"/>
          <w:szCs w:val="12"/>
        </w:rPr>
        <w:t xml:space="preserve"> </w:t>
      </w:r>
      <w:r w:rsidRPr="00F9326B">
        <w:rPr>
          <w:i/>
          <w:color w:val="727272"/>
          <w:sz w:val="12"/>
          <w:szCs w:val="12"/>
        </w:rPr>
        <w:t>(voice</w:t>
      </w:r>
      <w:r w:rsidRPr="00F9326B">
        <w:rPr>
          <w:i/>
          <w:color w:val="727272"/>
          <w:spacing w:val="-2"/>
          <w:sz w:val="12"/>
          <w:szCs w:val="12"/>
        </w:rPr>
        <w:t xml:space="preserve"> </w:t>
      </w:r>
      <w:r w:rsidRPr="00F9326B">
        <w:rPr>
          <w:i/>
          <w:color w:val="727272"/>
          <w:sz w:val="12"/>
          <w:szCs w:val="12"/>
        </w:rPr>
        <w:t>or</w:t>
      </w:r>
      <w:r w:rsidRPr="00F9326B">
        <w:rPr>
          <w:i/>
          <w:color w:val="727272"/>
          <w:spacing w:val="7"/>
          <w:sz w:val="12"/>
          <w:szCs w:val="12"/>
        </w:rPr>
        <w:t xml:space="preserve"> </w:t>
      </w:r>
      <w:r w:rsidRPr="00F9326B">
        <w:rPr>
          <w:i/>
          <w:color w:val="5D5D5D"/>
          <w:sz w:val="12"/>
          <w:szCs w:val="12"/>
        </w:rPr>
        <w:t>TDD).</w:t>
      </w:r>
      <w:r w:rsidRPr="00F9326B">
        <w:rPr>
          <w:i/>
          <w:color w:val="5D5D5D"/>
          <w:spacing w:val="15"/>
          <w:sz w:val="12"/>
          <w:szCs w:val="12"/>
        </w:rPr>
        <w:t xml:space="preserve">  </w:t>
      </w:r>
      <w:r w:rsidRPr="00F9326B">
        <w:rPr>
          <w:i/>
          <w:color w:val="727272"/>
          <w:sz w:val="12"/>
          <w:szCs w:val="12"/>
        </w:rPr>
        <w:t>USDA</w:t>
      </w:r>
      <w:r w:rsidRPr="00F9326B">
        <w:rPr>
          <w:i/>
          <w:color w:val="727272"/>
          <w:spacing w:val="23"/>
          <w:sz w:val="12"/>
          <w:szCs w:val="12"/>
        </w:rPr>
        <w:t xml:space="preserve"> </w:t>
      </w:r>
      <w:r w:rsidRPr="00F9326B">
        <w:rPr>
          <w:i/>
          <w:color w:val="727272"/>
          <w:sz w:val="12"/>
          <w:szCs w:val="12"/>
        </w:rPr>
        <w:t>Forest</w:t>
      </w:r>
      <w:r w:rsidRPr="00F9326B">
        <w:rPr>
          <w:i/>
          <w:color w:val="727272"/>
          <w:spacing w:val="-5"/>
          <w:sz w:val="12"/>
          <w:szCs w:val="12"/>
        </w:rPr>
        <w:t xml:space="preserve"> </w:t>
      </w:r>
      <w:r w:rsidRPr="00F9326B">
        <w:rPr>
          <w:i/>
          <w:color w:val="5D5D5D"/>
          <w:sz w:val="12"/>
          <w:szCs w:val="12"/>
        </w:rPr>
        <w:t>Serv</w:t>
      </w:r>
      <w:r w:rsidRPr="00F9326B">
        <w:rPr>
          <w:i/>
          <w:color w:val="5D5D5D"/>
          <w:spacing w:val="-7"/>
          <w:sz w:val="12"/>
          <w:szCs w:val="12"/>
        </w:rPr>
        <w:t>i</w:t>
      </w:r>
      <w:r w:rsidRPr="00F9326B">
        <w:rPr>
          <w:i/>
          <w:color w:val="878787"/>
          <w:sz w:val="12"/>
          <w:szCs w:val="12"/>
        </w:rPr>
        <w:t>ce</w:t>
      </w:r>
      <w:r w:rsidRPr="00F9326B">
        <w:rPr>
          <w:i/>
          <w:color w:val="878787"/>
          <w:spacing w:val="8"/>
          <w:sz w:val="12"/>
          <w:szCs w:val="12"/>
        </w:rPr>
        <w:t xml:space="preserve"> </w:t>
      </w:r>
      <w:r w:rsidRPr="00F9326B">
        <w:rPr>
          <w:i/>
          <w:color w:val="5D5D5D"/>
          <w:sz w:val="12"/>
          <w:szCs w:val="12"/>
        </w:rPr>
        <w:t>is</w:t>
      </w:r>
      <w:r w:rsidRPr="00F9326B">
        <w:rPr>
          <w:i/>
          <w:color w:val="5D5D5D"/>
          <w:spacing w:val="6"/>
          <w:sz w:val="12"/>
          <w:szCs w:val="12"/>
        </w:rPr>
        <w:t xml:space="preserve"> </w:t>
      </w:r>
      <w:r w:rsidRPr="00F9326B">
        <w:rPr>
          <w:i/>
          <w:color w:val="5D5D5D"/>
          <w:sz w:val="12"/>
          <w:szCs w:val="12"/>
        </w:rPr>
        <w:t>an</w:t>
      </w:r>
      <w:r w:rsidRPr="00F9326B">
        <w:rPr>
          <w:i/>
          <w:color w:val="5D5D5D"/>
          <w:spacing w:val="-3"/>
          <w:sz w:val="12"/>
          <w:szCs w:val="12"/>
        </w:rPr>
        <w:t xml:space="preserve"> </w:t>
      </w:r>
      <w:r w:rsidRPr="00F9326B">
        <w:rPr>
          <w:i/>
          <w:color w:val="727272"/>
          <w:sz w:val="12"/>
          <w:szCs w:val="12"/>
        </w:rPr>
        <w:t>equal</w:t>
      </w:r>
      <w:r w:rsidRPr="00F9326B">
        <w:rPr>
          <w:i/>
          <w:color w:val="727272"/>
          <w:spacing w:val="12"/>
          <w:sz w:val="12"/>
          <w:szCs w:val="12"/>
        </w:rPr>
        <w:t xml:space="preserve"> </w:t>
      </w:r>
      <w:r w:rsidRPr="00F9326B">
        <w:rPr>
          <w:i/>
          <w:color w:val="5D5D5D"/>
          <w:sz w:val="12"/>
          <w:szCs w:val="12"/>
        </w:rPr>
        <w:t>opportunity provi</w:t>
      </w:r>
      <w:r w:rsidRPr="00F9326B">
        <w:rPr>
          <w:i/>
          <w:color w:val="5D5D5D"/>
          <w:spacing w:val="-1"/>
          <w:sz w:val="12"/>
          <w:szCs w:val="12"/>
        </w:rPr>
        <w:t>d</w:t>
      </w:r>
      <w:r w:rsidRPr="00F9326B">
        <w:rPr>
          <w:i/>
          <w:color w:val="878787"/>
          <w:spacing w:val="-6"/>
          <w:sz w:val="12"/>
          <w:szCs w:val="12"/>
        </w:rPr>
        <w:t>e</w:t>
      </w:r>
      <w:r w:rsidRPr="00F9326B">
        <w:rPr>
          <w:i/>
          <w:color w:val="5D5D5D"/>
          <w:sz w:val="12"/>
          <w:szCs w:val="12"/>
        </w:rPr>
        <w:t>r and</w:t>
      </w:r>
      <w:r w:rsidRPr="00F9326B">
        <w:rPr>
          <w:i/>
          <w:color w:val="5D5D5D"/>
          <w:spacing w:val="6"/>
          <w:sz w:val="12"/>
          <w:szCs w:val="12"/>
        </w:rPr>
        <w:t xml:space="preserve"> </w:t>
      </w:r>
      <w:r w:rsidRPr="00F9326B">
        <w:rPr>
          <w:i/>
          <w:color w:val="878787"/>
          <w:spacing w:val="-5"/>
          <w:w w:val="115"/>
          <w:sz w:val="12"/>
          <w:szCs w:val="12"/>
        </w:rPr>
        <w:t>e</w:t>
      </w:r>
      <w:r w:rsidRPr="00F9326B">
        <w:rPr>
          <w:i/>
          <w:color w:val="5D5D5D"/>
          <w:w w:val="102"/>
          <w:sz w:val="12"/>
          <w:szCs w:val="12"/>
        </w:rPr>
        <w:t>mployer</w:t>
      </w:r>
      <w:r w:rsidRPr="00F9326B">
        <w:rPr>
          <w:i/>
          <w:color w:val="595959"/>
          <w:w w:val="104"/>
          <w:sz w:val="12"/>
          <w:szCs w:val="12"/>
        </w:rPr>
        <w:t>.</w:t>
      </w:r>
    </w:p>
    <w:p w14:paraId="0897EA08" w14:textId="77777777" w:rsidR="00792886" w:rsidRPr="00792886" w:rsidRDefault="00792886" w:rsidP="00792886">
      <w:pPr>
        <w:keepNext/>
        <w:keepLines/>
        <w:autoSpaceDE w:val="0"/>
        <w:autoSpaceDN w:val="0"/>
        <w:adjustRightInd w:val="0"/>
        <w:spacing w:line="240" w:lineRule="atLeast"/>
        <w:ind w:left="390"/>
        <w:jc w:val="center"/>
        <w:rPr>
          <w:rFonts w:ascii="Times" w:hAnsi="Times"/>
          <w:b/>
          <w:bCs/>
          <w:noProof/>
          <w:color w:val="000000"/>
          <w:sz w:val="20"/>
        </w:rPr>
        <w:sectPr w:rsidR="00792886" w:rsidRPr="00792886" w:rsidSect="00EE32CD">
          <w:headerReference w:type="even" r:id="rId23"/>
          <w:pgSz w:w="12240" w:h="15840" w:code="1"/>
          <w:pgMar w:top="634" w:right="432" w:bottom="274" w:left="922" w:header="720" w:footer="0" w:gutter="0"/>
          <w:cols w:space="720"/>
        </w:sectPr>
      </w:pPr>
    </w:p>
    <w:p w14:paraId="46F9FC63" w14:textId="77777777" w:rsidR="00792886" w:rsidRPr="00D313BF" w:rsidRDefault="00792886" w:rsidP="00792886">
      <w:pPr>
        <w:keepNext/>
        <w:keepLines/>
        <w:autoSpaceDE w:val="0"/>
        <w:autoSpaceDN w:val="0"/>
        <w:adjustRightInd w:val="0"/>
        <w:spacing w:line="240" w:lineRule="atLeast"/>
        <w:ind w:left="390"/>
        <w:jc w:val="center"/>
        <w:rPr>
          <w:rFonts w:ascii="Candara" w:hAnsi="Candara"/>
          <w:b/>
          <w:bCs/>
          <w:noProof/>
          <w:color w:val="000000"/>
        </w:rPr>
      </w:pPr>
      <w:r w:rsidRPr="00D313BF">
        <w:rPr>
          <w:rFonts w:ascii="Candara" w:hAnsi="Candara"/>
          <w:b/>
          <w:bCs/>
          <w:noProof/>
          <w:color w:val="000000"/>
        </w:rPr>
        <w:lastRenderedPageBreak/>
        <w:t>OUTREACH RESPONSE FORM</w:t>
      </w:r>
    </w:p>
    <w:p w14:paraId="7F5446BD" w14:textId="4F0B7ABB" w:rsidR="00792886" w:rsidRPr="00D313BF" w:rsidRDefault="00E0560E" w:rsidP="00792886">
      <w:pPr>
        <w:keepNext/>
        <w:keepLines/>
        <w:autoSpaceDE w:val="0"/>
        <w:autoSpaceDN w:val="0"/>
        <w:adjustRightInd w:val="0"/>
        <w:spacing w:line="240" w:lineRule="atLeast"/>
        <w:ind w:left="390"/>
        <w:jc w:val="center"/>
        <w:rPr>
          <w:rFonts w:ascii="Candara" w:hAnsi="Candara"/>
          <w:b/>
          <w:bCs/>
          <w:noProof/>
          <w:color w:val="000000"/>
        </w:rPr>
      </w:pPr>
      <w:r>
        <w:rPr>
          <w:rFonts w:ascii="Candara" w:hAnsi="Candara"/>
          <w:b/>
          <w:bCs/>
          <w:noProof/>
          <w:color w:val="000000"/>
        </w:rPr>
        <w:t>Nez Perce-Clearwater</w:t>
      </w:r>
      <w:r w:rsidR="00F836D4">
        <w:rPr>
          <w:rFonts w:ascii="Candara" w:hAnsi="Candara"/>
          <w:b/>
          <w:bCs/>
          <w:noProof/>
          <w:color w:val="000000"/>
        </w:rPr>
        <w:t xml:space="preserve"> </w:t>
      </w:r>
      <w:r w:rsidR="00792886" w:rsidRPr="00D313BF">
        <w:rPr>
          <w:rFonts w:ascii="Candara" w:hAnsi="Candara"/>
          <w:b/>
          <w:bCs/>
          <w:noProof/>
          <w:color w:val="000000"/>
        </w:rPr>
        <w:t>National Forest</w:t>
      </w:r>
    </w:p>
    <w:p w14:paraId="5F2ACCA0" w14:textId="637F0F72" w:rsidR="00792886" w:rsidRPr="00D313BF" w:rsidRDefault="00F836D4" w:rsidP="00792886">
      <w:pPr>
        <w:keepNext/>
        <w:keepLines/>
        <w:autoSpaceDE w:val="0"/>
        <w:autoSpaceDN w:val="0"/>
        <w:adjustRightInd w:val="0"/>
        <w:spacing w:line="240" w:lineRule="atLeast"/>
        <w:ind w:left="390"/>
        <w:jc w:val="center"/>
        <w:rPr>
          <w:rFonts w:ascii="Candara" w:hAnsi="Candara"/>
          <w:b/>
          <w:bCs/>
          <w:noProof/>
          <w:color w:val="000000"/>
        </w:rPr>
      </w:pPr>
      <w:r>
        <w:rPr>
          <w:rFonts w:ascii="Candara" w:hAnsi="Candara"/>
          <w:b/>
          <w:bCs/>
          <w:noProof/>
          <w:color w:val="000000"/>
        </w:rPr>
        <w:t>Supervisor’s Office</w:t>
      </w:r>
    </w:p>
    <w:p w14:paraId="07F8FBA8" w14:textId="77777777" w:rsidR="00792886" w:rsidRPr="00D313BF" w:rsidRDefault="00792886" w:rsidP="00792886">
      <w:pPr>
        <w:keepNext/>
        <w:keepLines/>
        <w:autoSpaceDE w:val="0"/>
        <w:autoSpaceDN w:val="0"/>
        <w:adjustRightInd w:val="0"/>
        <w:spacing w:line="240" w:lineRule="atLeast"/>
        <w:ind w:left="390"/>
        <w:jc w:val="center"/>
        <w:rPr>
          <w:rFonts w:ascii="Candara" w:hAnsi="Candara"/>
          <w:b/>
          <w:bCs/>
          <w:noProof/>
          <w:color w:val="000000"/>
          <w:sz w:val="20"/>
        </w:rPr>
      </w:pPr>
    </w:p>
    <w:p w14:paraId="75DB1439" w14:textId="139DADAD" w:rsidR="00792886" w:rsidRPr="00D313BF" w:rsidRDefault="005A7F0C" w:rsidP="00792886">
      <w:pPr>
        <w:keepNext/>
        <w:keepLines/>
        <w:autoSpaceDE w:val="0"/>
        <w:autoSpaceDN w:val="0"/>
        <w:adjustRightInd w:val="0"/>
        <w:spacing w:line="240" w:lineRule="atLeast"/>
        <w:ind w:left="390"/>
        <w:jc w:val="center"/>
        <w:rPr>
          <w:rFonts w:ascii="Candara" w:hAnsi="Candara"/>
          <w:b/>
          <w:bCs/>
          <w:noProof/>
          <w:color w:val="000000"/>
        </w:rPr>
      </w:pPr>
      <w:r>
        <w:rPr>
          <w:rFonts w:ascii="Candara" w:hAnsi="Candara"/>
          <w:b/>
          <w:bCs/>
          <w:noProof/>
          <w:color w:val="000000"/>
        </w:rPr>
        <w:t>Recreation Special Uses-Agreement Specialist</w:t>
      </w:r>
      <w:r w:rsidR="00E0560E">
        <w:rPr>
          <w:rFonts w:ascii="Candara" w:hAnsi="Candara"/>
          <w:b/>
          <w:bCs/>
          <w:noProof/>
          <w:color w:val="000000"/>
        </w:rPr>
        <w:t xml:space="preserve"> (</w:t>
      </w:r>
      <w:r w:rsidR="00115E58">
        <w:rPr>
          <w:rFonts w:ascii="Candara" w:hAnsi="Candara"/>
          <w:b/>
          <w:bCs/>
          <w:noProof/>
          <w:color w:val="000000"/>
        </w:rPr>
        <w:t xml:space="preserve">permanent, temporary promotion, </w:t>
      </w:r>
      <w:r w:rsidR="00E0560E">
        <w:rPr>
          <w:rFonts w:ascii="Candara" w:hAnsi="Candara"/>
          <w:b/>
          <w:bCs/>
          <w:noProof/>
          <w:color w:val="000000"/>
        </w:rPr>
        <w:t xml:space="preserve">120 </w:t>
      </w:r>
      <w:r w:rsidR="00115E58">
        <w:rPr>
          <w:rFonts w:ascii="Candara" w:hAnsi="Candara"/>
          <w:b/>
          <w:bCs/>
          <w:noProof/>
          <w:color w:val="000000"/>
        </w:rPr>
        <w:t>d</w:t>
      </w:r>
      <w:r w:rsidR="00E0560E">
        <w:rPr>
          <w:rFonts w:ascii="Candara" w:hAnsi="Candara"/>
          <w:b/>
          <w:bCs/>
          <w:noProof/>
          <w:color w:val="000000"/>
        </w:rPr>
        <w:t xml:space="preserve">ay </w:t>
      </w:r>
      <w:r w:rsidR="00115E58">
        <w:rPr>
          <w:rFonts w:ascii="Candara" w:hAnsi="Candara"/>
          <w:b/>
          <w:bCs/>
          <w:noProof/>
          <w:color w:val="000000"/>
        </w:rPr>
        <w:t>d</w:t>
      </w:r>
      <w:r w:rsidR="00E0560E">
        <w:rPr>
          <w:rFonts w:ascii="Candara" w:hAnsi="Candara"/>
          <w:b/>
          <w:bCs/>
          <w:noProof/>
          <w:color w:val="000000"/>
        </w:rPr>
        <w:t>etail)</w:t>
      </w:r>
    </w:p>
    <w:p w14:paraId="5E59B678" w14:textId="7AE2E673" w:rsidR="005F236D" w:rsidRPr="00397BB9" w:rsidRDefault="00CA1523" w:rsidP="00397BB9">
      <w:pPr>
        <w:keepNext/>
        <w:keepLines/>
        <w:autoSpaceDE w:val="0"/>
        <w:autoSpaceDN w:val="0"/>
        <w:adjustRightInd w:val="0"/>
        <w:spacing w:line="240" w:lineRule="atLeast"/>
        <w:ind w:left="390"/>
        <w:jc w:val="center"/>
        <w:rPr>
          <w:rFonts w:ascii="Candara" w:hAnsi="Candara"/>
          <w:b/>
          <w:bCs/>
          <w:noProof/>
          <w:color w:val="000000"/>
        </w:rPr>
      </w:pPr>
      <w:r>
        <w:rPr>
          <w:rFonts w:ascii="Candara" w:hAnsi="Candara"/>
          <w:b/>
          <w:bCs/>
          <w:noProof/>
          <w:color w:val="000000"/>
        </w:rPr>
        <w:t>GS-</w:t>
      </w:r>
      <w:r w:rsidR="007F0476">
        <w:rPr>
          <w:rFonts w:ascii="Candara" w:hAnsi="Candara"/>
          <w:b/>
          <w:bCs/>
          <w:noProof/>
          <w:color w:val="000000"/>
        </w:rPr>
        <w:t>0301</w:t>
      </w:r>
      <w:r w:rsidR="005A7F0C">
        <w:rPr>
          <w:rFonts w:ascii="Candara" w:hAnsi="Candara"/>
          <w:b/>
          <w:bCs/>
          <w:noProof/>
          <w:color w:val="000000"/>
        </w:rPr>
        <w:t>-GS9/11</w:t>
      </w:r>
    </w:p>
    <w:p w14:paraId="2D8ACEB2" w14:textId="77777777" w:rsidR="00397BB9" w:rsidRPr="005F236D" w:rsidRDefault="00397BB9" w:rsidP="00397BB9">
      <w:pPr>
        <w:widowControl w:val="0"/>
        <w:autoSpaceDE w:val="0"/>
        <w:autoSpaceDN w:val="0"/>
        <w:adjustRightInd w:val="0"/>
        <w:rPr>
          <w:rFonts w:ascii="Calibri" w:hAnsi="Calibri"/>
          <w:b/>
          <w:bCs/>
          <w:noProof/>
        </w:rPr>
      </w:pPr>
    </w:p>
    <w:p w14:paraId="38C3C139" w14:textId="438A1CE7" w:rsidR="00E0560E" w:rsidRPr="00E0560E" w:rsidRDefault="00397BB9" w:rsidP="00CF6FFF">
      <w:pPr>
        <w:widowControl w:val="0"/>
        <w:autoSpaceDE w:val="0"/>
        <w:autoSpaceDN w:val="0"/>
        <w:adjustRightInd w:val="0"/>
        <w:rPr>
          <w:rFonts w:ascii="Candara" w:hAnsi="Candara"/>
          <w:b/>
          <w:bCs/>
          <w:noProof/>
          <w:color w:val="000000"/>
          <w:sz w:val="20"/>
        </w:rPr>
      </w:pPr>
      <w:r w:rsidRPr="00D313BF">
        <w:rPr>
          <w:rFonts w:ascii="Candara" w:hAnsi="Candara"/>
          <w:b/>
          <w:bCs/>
          <w:noProof/>
          <w:color w:val="000000"/>
          <w:sz w:val="20"/>
        </w:rPr>
        <w:t>Please complete and submit the outreach notice form</w:t>
      </w:r>
      <w:r w:rsidR="00F13570">
        <w:rPr>
          <w:rFonts w:ascii="Candara" w:hAnsi="Candara"/>
          <w:b/>
          <w:bCs/>
          <w:noProof/>
          <w:color w:val="000000"/>
          <w:sz w:val="20"/>
        </w:rPr>
        <w:t xml:space="preserve"> and/or a resume </w:t>
      </w:r>
      <w:r>
        <w:rPr>
          <w:rFonts w:ascii="Candara" w:hAnsi="Candara"/>
          <w:b/>
          <w:bCs/>
          <w:noProof/>
          <w:color w:val="000000"/>
          <w:sz w:val="20"/>
        </w:rPr>
        <w:t xml:space="preserve">by </w:t>
      </w:r>
      <w:r w:rsidRPr="00FC4834">
        <w:rPr>
          <w:rFonts w:ascii="Candara" w:hAnsi="Candara"/>
          <w:b/>
          <w:bCs/>
          <w:noProof/>
          <w:color w:val="000000"/>
          <w:sz w:val="20"/>
        </w:rPr>
        <w:t xml:space="preserve">COB </w:t>
      </w:r>
      <w:r w:rsidR="005A7F0C">
        <w:rPr>
          <w:rFonts w:ascii="Candara" w:hAnsi="Candara"/>
          <w:b/>
          <w:bCs/>
          <w:noProof/>
          <w:color w:val="000000"/>
          <w:sz w:val="20"/>
        </w:rPr>
        <w:t xml:space="preserve">Sunday, Sept </w:t>
      </w:r>
      <w:r w:rsidR="00D2620A">
        <w:rPr>
          <w:rFonts w:ascii="Candara" w:hAnsi="Candara"/>
          <w:b/>
          <w:bCs/>
          <w:noProof/>
          <w:color w:val="000000"/>
          <w:sz w:val="20"/>
        </w:rPr>
        <w:t>24</w:t>
      </w:r>
      <w:r w:rsidR="00115E58">
        <w:rPr>
          <w:rFonts w:ascii="Candara" w:hAnsi="Candara"/>
          <w:b/>
          <w:bCs/>
          <w:noProof/>
          <w:color w:val="000000"/>
          <w:sz w:val="20"/>
        </w:rPr>
        <w:t xml:space="preserve">, 2023 </w:t>
      </w:r>
      <w:r w:rsidR="00F13570">
        <w:rPr>
          <w:rFonts w:ascii="Candara" w:hAnsi="Candara"/>
          <w:b/>
          <w:bCs/>
          <w:noProof/>
          <w:color w:val="000000"/>
          <w:sz w:val="20"/>
        </w:rPr>
        <w:t xml:space="preserve">to </w:t>
      </w:r>
      <w:r w:rsidR="00E0560E" w:rsidRPr="00E0560E">
        <w:rPr>
          <w:rFonts w:ascii="Candara" w:hAnsi="Candara"/>
          <w:b/>
          <w:bCs/>
          <w:noProof/>
          <w:color w:val="000000"/>
          <w:sz w:val="20"/>
        </w:rPr>
        <w:t xml:space="preserve">Quentin Smith, </w:t>
      </w:r>
      <w:r w:rsidR="00F13570">
        <w:rPr>
          <w:rFonts w:ascii="Candara" w:hAnsi="Candara"/>
          <w:b/>
          <w:bCs/>
          <w:noProof/>
          <w:color w:val="000000"/>
          <w:sz w:val="20"/>
        </w:rPr>
        <w:t>RELM</w:t>
      </w:r>
      <w:r w:rsidR="00E0560E" w:rsidRPr="00E0560E">
        <w:rPr>
          <w:rFonts w:ascii="Candara" w:hAnsi="Candara"/>
          <w:b/>
          <w:bCs/>
          <w:noProof/>
          <w:color w:val="000000"/>
          <w:sz w:val="20"/>
        </w:rPr>
        <w:t xml:space="preserve"> Staff Officer, Nez Perce-Clearwater National Forests at</w:t>
      </w:r>
      <w:r w:rsidR="00CF6FFF">
        <w:rPr>
          <w:rFonts w:ascii="Candara" w:hAnsi="Candara"/>
          <w:b/>
          <w:bCs/>
          <w:noProof/>
          <w:color w:val="000000"/>
          <w:sz w:val="20"/>
        </w:rPr>
        <w:t xml:space="preserve"> </w:t>
      </w:r>
      <w:hyperlink r:id="rId24" w:history="1">
        <w:r w:rsidR="00D1424C" w:rsidRPr="005B5645">
          <w:rPr>
            <w:rStyle w:val="Hyperlink"/>
            <w:rFonts w:ascii="Candara" w:hAnsi="Candara"/>
            <w:b/>
            <w:bCs/>
            <w:noProof/>
            <w:sz w:val="20"/>
          </w:rPr>
          <w:t xml:space="preserve">quentin.smith@usda.gov </w:t>
        </w:r>
      </w:hyperlink>
      <w:r w:rsidR="00E0560E" w:rsidRPr="00E0560E">
        <w:rPr>
          <w:rFonts w:ascii="Candara" w:hAnsi="Candara"/>
          <w:b/>
          <w:bCs/>
          <w:noProof/>
          <w:color w:val="000000"/>
          <w:sz w:val="20"/>
        </w:rPr>
        <w:t>.</w:t>
      </w:r>
      <w:r w:rsidR="00F13570">
        <w:rPr>
          <w:rFonts w:ascii="Candara" w:hAnsi="Candara"/>
          <w:b/>
          <w:bCs/>
          <w:noProof/>
          <w:color w:val="000000"/>
          <w:sz w:val="20"/>
        </w:rPr>
        <w:t xml:space="preserve"> </w:t>
      </w:r>
    </w:p>
    <w:p w14:paraId="7B4B13AF" w14:textId="48D88A76" w:rsidR="00397BB9" w:rsidRDefault="00397BB9" w:rsidP="00CF6FFF">
      <w:pPr>
        <w:widowControl w:val="0"/>
        <w:autoSpaceDE w:val="0"/>
        <w:autoSpaceDN w:val="0"/>
        <w:adjustRightInd w:val="0"/>
        <w:rPr>
          <w:rFonts w:ascii="Candara" w:hAnsi="Candara"/>
          <w:b/>
          <w:bCs/>
          <w:noProof/>
          <w:color w:val="000000"/>
          <w:sz w:val="20"/>
        </w:rPr>
      </w:pPr>
      <w:r w:rsidRPr="00D313BF">
        <w:rPr>
          <w:rFonts w:ascii="Candara" w:hAnsi="Candara"/>
          <w:b/>
          <w:bCs/>
          <w:noProof/>
          <w:color w:val="000000"/>
          <w:sz w:val="20"/>
        </w:rPr>
        <w:t xml:space="preserve">  </w:t>
      </w:r>
    </w:p>
    <w:p w14:paraId="5F3CAFB9" w14:textId="77777777" w:rsidR="00045498" w:rsidRPr="00D313BF" w:rsidRDefault="00045498" w:rsidP="00045498">
      <w:pPr>
        <w:keepNext/>
        <w:keepLines/>
        <w:autoSpaceDE w:val="0"/>
        <w:autoSpaceDN w:val="0"/>
        <w:adjustRightInd w:val="0"/>
        <w:spacing w:line="240" w:lineRule="atLeast"/>
        <w:ind w:left="390"/>
        <w:jc w:val="center"/>
        <w:rPr>
          <w:rFonts w:ascii="Candara" w:hAnsi="Candara"/>
          <w:b/>
          <w:bCs/>
          <w:noProof/>
          <w:color w:val="000000"/>
          <w:sz w:val="20"/>
        </w:rPr>
      </w:pPr>
    </w:p>
    <w:p w14:paraId="0A3F1385" w14:textId="77777777" w:rsidR="00397BB9" w:rsidRPr="00D313BF" w:rsidRDefault="00397BB9" w:rsidP="00397BB9">
      <w:pPr>
        <w:keepNext/>
        <w:keepLines/>
        <w:autoSpaceDE w:val="0"/>
        <w:autoSpaceDN w:val="0"/>
        <w:adjustRightInd w:val="0"/>
        <w:spacing w:line="240" w:lineRule="atLeast"/>
        <w:ind w:left="390"/>
        <w:rPr>
          <w:rFonts w:ascii="Candara" w:hAnsi="Candara"/>
          <w:b/>
          <w:bCs/>
          <w:noProof/>
          <w:color w:val="000000"/>
          <w:sz w:val="20"/>
        </w:rPr>
      </w:pPr>
      <w:r w:rsidRPr="00D313BF">
        <w:rPr>
          <w:rFonts w:ascii="Candara" w:hAnsi="Candara"/>
          <w:b/>
          <w:bCs/>
          <w:noProof/>
          <w:color w:val="000000"/>
          <w:sz w:val="20"/>
        </w:rPr>
        <w:t xml:space="preserve"> </w:t>
      </w:r>
      <w:r w:rsidRPr="00D313BF">
        <w:rPr>
          <w:rFonts w:ascii="Candara" w:hAnsi="Candara"/>
          <w:b/>
          <w:bCs/>
          <w:noProof/>
          <w:color w:val="000000"/>
          <w:sz w:val="20"/>
          <w:u w:val="single"/>
        </w:rPr>
        <w:t>PERSONAL INFORMATION</w:t>
      </w:r>
      <w:r w:rsidRPr="00D313BF">
        <w:rPr>
          <w:rFonts w:ascii="Candara" w:hAnsi="Candara"/>
          <w:b/>
          <w:bCs/>
          <w:noProof/>
          <w:color w:val="000000"/>
          <w:sz w:val="20"/>
        </w:rPr>
        <w:t>:</w:t>
      </w:r>
      <w:r w:rsidRPr="00D313BF">
        <w:rPr>
          <w:rFonts w:ascii="Candara" w:hAnsi="Candara"/>
          <w:b/>
          <w:bCs/>
          <w:noProof/>
          <w:color w:val="000000"/>
          <w:sz w:val="20"/>
        </w:rPr>
        <w:tab/>
      </w:r>
      <w:r w:rsidRPr="00D313BF">
        <w:rPr>
          <w:rFonts w:ascii="Candara" w:hAnsi="Candara"/>
          <w:b/>
          <w:bCs/>
          <w:noProof/>
          <w:color w:val="000000"/>
          <w:sz w:val="20"/>
        </w:rPr>
        <w:tab/>
      </w:r>
      <w:r w:rsidRPr="00D313BF">
        <w:rPr>
          <w:rFonts w:ascii="Candara" w:hAnsi="Candara"/>
          <w:b/>
          <w:bCs/>
          <w:noProof/>
          <w:color w:val="000000"/>
          <w:sz w:val="20"/>
        </w:rPr>
        <w:tab/>
      </w:r>
      <w:r w:rsidRPr="00D313BF">
        <w:rPr>
          <w:rFonts w:ascii="Candara" w:hAnsi="Candara"/>
          <w:b/>
          <w:bCs/>
          <w:noProof/>
          <w:color w:val="000000"/>
          <w:sz w:val="20"/>
        </w:rPr>
        <w:tab/>
      </w:r>
    </w:p>
    <w:p w14:paraId="30DC7B02" w14:textId="77777777" w:rsidR="00397BB9" w:rsidRPr="00D313BF" w:rsidRDefault="00397BB9" w:rsidP="00397BB9">
      <w:pPr>
        <w:keepNext/>
        <w:keepLines/>
        <w:autoSpaceDE w:val="0"/>
        <w:autoSpaceDN w:val="0"/>
        <w:adjustRightInd w:val="0"/>
        <w:spacing w:line="240" w:lineRule="atLeast"/>
        <w:ind w:left="390"/>
        <w:jc w:val="center"/>
        <w:rPr>
          <w:rFonts w:ascii="Candara" w:hAnsi="Candara"/>
          <w:b/>
          <w:bCs/>
          <w:noProof/>
          <w:color w:val="000000"/>
          <w:sz w:val="20"/>
        </w:rPr>
      </w:pPr>
    </w:p>
    <w:tbl>
      <w:tblPr>
        <w:tblW w:w="10188" w:type="dxa"/>
        <w:tblLook w:val="0000" w:firstRow="0" w:lastRow="0" w:firstColumn="0" w:lastColumn="0" w:noHBand="0" w:noVBand="0"/>
      </w:tblPr>
      <w:tblGrid>
        <w:gridCol w:w="1350"/>
        <w:gridCol w:w="4301"/>
        <w:gridCol w:w="1202"/>
        <w:gridCol w:w="3335"/>
      </w:tblGrid>
      <w:tr w:rsidR="00397BB9" w:rsidRPr="00D313BF" w14:paraId="0975963B" w14:textId="77777777" w:rsidTr="006D0F03">
        <w:trPr>
          <w:trHeight w:val="576"/>
        </w:trPr>
        <w:tc>
          <w:tcPr>
            <w:tcW w:w="1188" w:type="dxa"/>
            <w:vAlign w:val="bottom"/>
          </w:tcPr>
          <w:p w14:paraId="1567BD38" w14:textId="77777777" w:rsidR="00397BB9" w:rsidRPr="00D313BF" w:rsidRDefault="00397BB9" w:rsidP="006D0F03">
            <w:pPr>
              <w:keepNext/>
              <w:keepLines/>
              <w:autoSpaceDE w:val="0"/>
              <w:autoSpaceDN w:val="0"/>
              <w:adjustRightInd w:val="0"/>
              <w:spacing w:line="240" w:lineRule="atLeast"/>
              <w:ind w:left="390"/>
              <w:rPr>
                <w:rFonts w:ascii="Candara" w:hAnsi="Candara"/>
                <w:b/>
                <w:bCs/>
                <w:noProof/>
                <w:color w:val="000000"/>
                <w:sz w:val="20"/>
              </w:rPr>
            </w:pPr>
            <w:r w:rsidRPr="00D313BF">
              <w:rPr>
                <w:rFonts w:ascii="Candara" w:hAnsi="Candara"/>
                <w:b/>
                <w:bCs/>
                <w:noProof/>
                <w:color w:val="000000"/>
                <w:sz w:val="20"/>
              </w:rPr>
              <w:t>N</w:t>
            </w:r>
            <w:bookmarkStart w:id="2" w:name="Text1"/>
            <w:bookmarkStart w:id="3" w:name="Text2"/>
            <w:r w:rsidRPr="00D313BF">
              <w:rPr>
                <w:rFonts w:ascii="Candara" w:hAnsi="Candara"/>
                <w:b/>
                <w:bCs/>
                <w:noProof/>
                <w:color w:val="000000"/>
                <w:sz w:val="20"/>
              </w:rPr>
              <w:t>ame:</w:t>
            </w:r>
          </w:p>
        </w:tc>
        <w:bookmarkEnd w:id="2"/>
        <w:tc>
          <w:tcPr>
            <w:tcW w:w="4500" w:type="dxa"/>
            <w:tcBorders>
              <w:bottom w:val="single" w:sz="4" w:space="0" w:color="auto"/>
            </w:tcBorders>
            <w:vAlign w:val="bottom"/>
          </w:tcPr>
          <w:p w14:paraId="47D2B761" w14:textId="77777777" w:rsidR="00397BB9" w:rsidRPr="00D313BF" w:rsidRDefault="00397BB9" w:rsidP="006D0F03">
            <w:pPr>
              <w:keepNext/>
              <w:keepLines/>
              <w:autoSpaceDE w:val="0"/>
              <w:autoSpaceDN w:val="0"/>
              <w:adjustRightInd w:val="0"/>
              <w:spacing w:line="240" w:lineRule="atLeast"/>
              <w:ind w:left="390"/>
              <w:jc w:val="center"/>
              <w:rPr>
                <w:rFonts w:ascii="Candara" w:hAnsi="Candara"/>
                <w:b/>
                <w:bCs/>
                <w:noProof/>
                <w:color w:val="000000"/>
                <w:sz w:val="20"/>
              </w:rPr>
            </w:pPr>
            <w:r w:rsidRPr="00D313BF">
              <w:rPr>
                <w:rFonts w:ascii="Candara" w:hAnsi="Candara"/>
                <w:b/>
                <w:bCs/>
                <w:noProof/>
                <w:color w:val="000000"/>
                <w:sz w:val="20"/>
              </w:rPr>
              <w:t xml:space="preserve"> </w:t>
            </w:r>
            <w:r w:rsidRPr="00D313BF">
              <w:rPr>
                <w:rFonts w:ascii="Candara" w:hAnsi="Candara"/>
                <w:b/>
                <w:bCs/>
                <w:noProof/>
                <w:color w:val="000000"/>
                <w:sz w:val="20"/>
              </w:rPr>
              <w:fldChar w:fldCharType="begin">
                <w:ffData>
                  <w:name w:val="Text5"/>
                  <w:enabled/>
                  <w:calcOnExit w:val="0"/>
                  <w:textInput/>
                </w:ffData>
              </w:fldChar>
            </w:r>
            <w:r w:rsidRPr="00D313BF">
              <w:rPr>
                <w:rFonts w:ascii="Candara" w:hAnsi="Candara"/>
                <w:b/>
                <w:bCs/>
                <w:noProof/>
                <w:color w:val="000000"/>
                <w:sz w:val="20"/>
              </w:rPr>
              <w:instrText xml:space="preserve"> FORMTEXT </w:instrText>
            </w:r>
            <w:r w:rsidRPr="00D313BF">
              <w:rPr>
                <w:rFonts w:ascii="Candara" w:hAnsi="Candara"/>
                <w:b/>
                <w:bCs/>
                <w:noProof/>
                <w:color w:val="000000"/>
                <w:sz w:val="20"/>
              </w:rPr>
            </w:r>
            <w:r w:rsidRPr="00D313BF">
              <w:rPr>
                <w:rFonts w:ascii="Candara" w:hAnsi="Candara"/>
                <w:b/>
                <w:bCs/>
                <w:noProof/>
                <w:color w:val="000000"/>
                <w:sz w:val="20"/>
              </w:rPr>
              <w:fldChar w:fldCharType="separate"/>
            </w:r>
            <w:r w:rsidRPr="00D313BF">
              <w:rPr>
                <w:rFonts w:ascii="Candara" w:hAnsi="Candara"/>
                <w:b/>
                <w:bCs/>
                <w:noProof/>
                <w:color w:val="000000"/>
                <w:sz w:val="20"/>
              </w:rPr>
              <w:t> </w:t>
            </w:r>
            <w:r w:rsidRPr="00D313BF">
              <w:rPr>
                <w:rFonts w:ascii="Candara" w:hAnsi="Candara"/>
                <w:b/>
                <w:bCs/>
                <w:noProof/>
                <w:color w:val="000000"/>
                <w:sz w:val="20"/>
              </w:rPr>
              <w:t> </w:t>
            </w:r>
            <w:r w:rsidRPr="00D313BF">
              <w:rPr>
                <w:rFonts w:ascii="Candara" w:hAnsi="Candara"/>
                <w:b/>
                <w:bCs/>
                <w:noProof/>
                <w:color w:val="000000"/>
                <w:sz w:val="20"/>
              </w:rPr>
              <w:t> </w:t>
            </w:r>
            <w:r w:rsidRPr="00D313BF">
              <w:rPr>
                <w:rFonts w:ascii="Candara" w:hAnsi="Candara"/>
                <w:b/>
                <w:bCs/>
                <w:noProof/>
                <w:color w:val="000000"/>
                <w:sz w:val="20"/>
              </w:rPr>
              <w:t> </w:t>
            </w:r>
            <w:r w:rsidRPr="00D313BF">
              <w:rPr>
                <w:rFonts w:ascii="Candara" w:hAnsi="Candara"/>
                <w:b/>
                <w:bCs/>
                <w:noProof/>
                <w:color w:val="000000"/>
                <w:sz w:val="20"/>
              </w:rPr>
              <w:t> </w:t>
            </w:r>
            <w:r w:rsidRPr="00D313BF">
              <w:rPr>
                <w:rFonts w:ascii="Candara" w:hAnsi="Candara"/>
                <w:b/>
                <w:bCs/>
                <w:noProof/>
                <w:color w:val="000000"/>
                <w:sz w:val="20"/>
              </w:rPr>
              <w:fldChar w:fldCharType="end"/>
            </w:r>
            <w:r w:rsidRPr="00D313BF">
              <w:rPr>
                <w:rFonts w:ascii="Candara" w:hAnsi="Candara"/>
                <w:b/>
                <w:bCs/>
                <w:noProof/>
                <w:color w:val="000000"/>
                <w:sz w:val="20"/>
              </w:rPr>
              <w:t xml:space="preserve">   </w:t>
            </w:r>
          </w:p>
        </w:tc>
        <w:tc>
          <w:tcPr>
            <w:tcW w:w="1026" w:type="dxa"/>
            <w:vAlign w:val="bottom"/>
          </w:tcPr>
          <w:p w14:paraId="79D1DA41" w14:textId="77777777" w:rsidR="00397BB9" w:rsidRPr="00D313BF" w:rsidRDefault="00397BB9" w:rsidP="006D0F03">
            <w:pPr>
              <w:keepNext/>
              <w:keepLines/>
              <w:autoSpaceDE w:val="0"/>
              <w:autoSpaceDN w:val="0"/>
              <w:adjustRightInd w:val="0"/>
              <w:spacing w:line="240" w:lineRule="atLeast"/>
              <w:ind w:left="390"/>
              <w:rPr>
                <w:rFonts w:ascii="Candara" w:hAnsi="Candara"/>
                <w:b/>
                <w:bCs/>
                <w:noProof/>
                <w:color w:val="000000"/>
                <w:sz w:val="20"/>
              </w:rPr>
            </w:pPr>
            <w:r w:rsidRPr="00D313BF">
              <w:rPr>
                <w:rFonts w:ascii="Candara" w:hAnsi="Candara"/>
                <w:b/>
                <w:bCs/>
                <w:noProof/>
                <w:color w:val="000000"/>
                <w:sz w:val="20"/>
              </w:rPr>
              <w:t xml:space="preserve">Date:  </w:t>
            </w:r>
          </w:p>
        </w:tc>
        <w:bookmarkEnd w:id="3"/>
        <w:tc>
          <w:tcPr>
            <w:tcW w:w="3474" w:type="dxa"/>
            <w:tcBorders>
              <w:bottom w:val="single" w:sz="4" w:space="0" w:color="auto"/>
            </w:tcBorders>
            <w:vAlign w:val="bottom"/>
          </w:tcPr>
          <w:p w14:paraId="02AEDD8A" w14:textId="0141EE94" w:rsidR="00397BB9" w:rsidRPr="00D313BF" w:rsidRDefault="00397BB9" w:rsidP="006D0F03">
            <w:pPr>
              <w:keepNext/>
              <w:keepLines/>
              <w:autoSpaceDE w:val="0"/>
              <w:autoSpaceDN w:val="0"/>
              <w:adjustRightInd w:val="0"/>
              <w:spacing w:line="240" w:lineRule="atLeast"/>
              <w:ind w:left="390"/>
              <w:jc w:val="center"/>
              <w:rPr>
                <w:rFonts w:ascii="Candara" w:hAnsi="Candara"/>
                <w:b/>
                <w:bCs/>
                <w:noProof/>
                <w:color w:val="000000"/>
                <w:sz w:val="20"/>
              </w:rPr>
            </w:pPr>
            <w:r w:rsidRPr="00D313BF">
              <w:rPr>
                <w:rFonts w:ascii="Candara" w:hAnsi="Candara"/>
                <w:b/>
                <w:bCs/>
                <w:noProof/>
                <w:color w:val="000000"/>
                <w:sz w:val="20"/>
              </w:rPr>
              <w:fldChar w:fldCharType="begin">
                <w:ffData>
                  <w:name w:val="Text7"/>
                  <w:enabled/>
                  <w:calcOnExit w:val="0"/>
                  <w:textInput/>
                </w:ffData>
              </w:fldChar>
            </w:r>
            <w:bookmarkStart w:id="4" w:name="Text7"/>
            <w:r w:rsidRPr="00D313BF">
              <w:rPr>
                <w:rFonts w:ascii="Candara" w:hAnsi="Candara"/>
                <w:b/>
                <w:bCs/>
                <w:noProof/>
                <w:color w:val="000000"/>
                <w:sz w:val="20"/>
              </w:rPr>
              <w:instrText xml:space="preserve"> FORMTEXT </w:instrText>
            </w:r>
            <w:r w:rsidRPr="00D313BF">
              <w:rPr>
                <w:rFonts w:ascii="Candara" w:hAnsi="Candara"/>
                <w:b/>
                <w:bCs/>
                <w:noProof/>
                <w:color w:val="000000"/>
                <w:sz w:val="20"/>
              </w:rPr>
            </w:r>
            <w:r w:rsidRPr="00D313BF">
              <w:rPr>
                <w:rFonts w:ascii="Candara" w:hAnsi="Candara"/>
                <w:b/>
                <w:bCs/>
                <w:noProof/>
                <w:color w:val="000000"/>
                <w:sz w:val="20"/>
              </w:rPr>
              <w:fldChar w:fldCharType="separate"/>
            </w:r>
            <w:r w:rsidRPr="00D313BF">
              <w:rPr>
                <w:rFonts w:ascii="Candara" w:hAnsi="Candara"/>
                <w:b/>
                <w:bCs/>
                <w:noProof/>
                <w:color w:val="000000"/>
                <w:sz w:val="20"/>
              </w:rPr>
              <w:t> </w:t>
            </w:r>
            <w:r w:rsidRPr="00D313BF">
              <w:rPr>
                <w:rFonts w:ascii="Candara" w:hAnsi="Candara"/>
                <w:b/>
                <w:bCs/>
                <w:noProof/>
                <w:color w:val="000000"/>
                <w:sz w:val="20"/>
              </w:rPr>
              <w:t> </w:t>
            </w:r>
            <w:r w:rsidRPr="00D313BF">
              <w:rPr>
                <w:rFonts w:ascii="Candara" w:hAnsi="Candara"/>
                <w:b/>
                <w:bCs/>
                <w:noProof/>
                <w:color w:val="000000"/>
                <w:sz w:val="20"/>
              </w:rPr>
              <w:t> </w:t>
            </w:r>
            <w:r w:rsidRPr="00D313BF">
              <w:rPr>
                <w:rFonts w:ascii="Candara" w:hAnsi="Candara"/>
                <w:b/>
                <w:bCs/>
                <w:noProof/>
                <w:color w:val="000000"/>
                <w:sz w:val="20"/>
              </w:rPr>
              <w:t> </w:t>
            </w:r>
            <w:r w:rsidRPr="00D313BF">
              <w:rPr>
                <w:rFonts w:ascii="Candara" w:hAnsi="Candara"/>
                <w:b/>
                <w:bCs/>
                <w:noProof/>
                <w:color w:val="000000"/>
                <w:sz w:val="20"/>
              </w:rPr>
              <w:t> </w:t>
            </w:r>
            <w:r w:rsidRPr="00D313BF">
              <w:rPr>
                <w:rFonts w:ascii="Candara" w:hAnsi="Candara"/>
                <w:b/>
                <w:bCs/>
                <w:noProof/>
                <w:color w:val="000000"/>
                <w:sz w:val="20"/>
              </w:rPr>
              <w:fldChar w:fldCharType="end"/>
            </w:r>
            <w:bookmarkEnd w:id="4"/>
          </w:p>
        </w:tc>
      </w:tr>
      <w:tr w:rsidR="00397BB9" w:rsidRPr="00D313BF" w14:paraId="0543712D" w14:textId="77777777" w:rsidTr="006D0F03">
        <w:trPr>
          <w:trHeight w:val="576"/>
        </w:trPr>
        <w:tc>
          <w:tcPr>
            <w:tcW w:w="1188" w:type="dxa"/>
            <w:vAlign w:val="bottom"/>
          </w:tcPr>
          <w:p w14:paraId="7F111785" w14:textId="77777777" w:rsidR="00397BB9" w:rsidRPr="00D313BF" w:rsidRDefault="00397BB9" w:rsidP="006D0F03">
            <w:pPr>
              <w:keepNext/>
              <w:keepLines/>
              <w:autoSpaceDE w:val="0"/>
              <w:autoSpaceDN w:val="0"/>
              <w:adjustRightInd w:val="0"/>
              <w:spacing w:line="240" w:lineRule="atLeast"/>
              <w:ind w:left="390"/>
              <w:jc w:val="center"/>
              <w:rPr>
                <w:rFonts w:ascii="Candara" w:hAnsi="Candara"/>
                <w:b/>
                <w:bCs/>
                <w:noProof/>
                <w:color w:val="000000"/>
                <w:sz w:val="20"/>
              </w:rPr>
            </w:pPr>
            <w:r w:rsidRPr="00D313BF">
              <w:rPr>
                <w:rFonts w:ascii="Candara" w:hAnsi="Candara"/>
                <w:b/>
                <w:bCs/>
                <w:noProof/>
                <w:color w:val="000000"/>
                <w:sz w:val="20"/>
              </w:rPr>
              <w:t>A</w:t>
            </w:r>
            <w:bookmarkStart w:id="5" w:name="Text5"/>
            <w:bookmarkStart w:id="6" w:name="Text8"/>
            <w:r w:rsidRPr="00D313BF">
              <w:rPr>
                <w:rFonts w:ascii="Candara" w:hAnsi="Candara"/>
                <w:b/>
                <w:bCs/>
                <w:noProof/>
                <w:color w:val="000000"/>
                <w:sz w:val="20"/>
              </w:rPr>
              <w:t>ddress:</w:t>
            </w:r>
          </w:p>
        </w:tc>
        <w:tc>
          <w:tcPr>
            <w:tcW w:w="4500" w:type="dxa"/>
            <w:tcBorders>
              <w:top w:val="single" w:sz="4" w:space="0" w:color="auto"/>
              <w:bottom w:val="single" w:sz="4" w:space="0" w:color="auto"/>
            </w:tcBorders>
            <w:vAlign w:val="bottom"/>
          </w:tcPr>
          <w:p w14:paraId="4DC04217" w14:textId="77777777" w:rsidR="00397BB9" w:rsidRPr="00D313BF" w:rsidRDefault="00397BB9" w:rsidP="006D0F03">
            <w:pPr>
              <w:keepNext/>
              <w:keepLines/>
              <w:autoSpaceDE w:val="0"/>
              <w:autoSpaceDN w:val="0"/>
              <w:adjustRightInd w:val="0"/>
              <w:spacing w:line="240" w:lineRule="atLeast"/>
              <w:ind w:left="390"/>
              <w:jc w:val="center"/>
              <w:rPr>
                <w:rFonts w:ascii="Candara" w:hAnsi="Candara"/>
                <w:b/>
                <w:bCs/>
                <w:noProof/>
                <w:color w:val="000000"/>
                <w:sz w:val="20"/>
              </w:rPr>
            </w:pPr>
            <w:r w:rsidRPr="00D313BF">
              <w:rPr>
                <w:rFonts w:ascii="Candara" w:hAnsi="Candara"/>
                <w:b/>
                <w:bCs/>
                <w:noProof/>
                <w:color w:val="000000"/>
                <w:sz w:val="20"/>
              </w:rPr>
              <w:fldChar w:fldCharType="begin">
                <w:ffData>
                  <w:name w:val="Text5"/>
                  <w:enabled/>
                  <w:calcOnExit w:val="0"/>
                  <w:textInput/>
                </w:ffData>
              </w:fldChar>
            </w:r>
            <w:r w:rsidRPr="00D313BF">
              <w:rPr>
                <w:rFonts w:ascii="Candara" w:hAnsi="Candara"/>
                <w:b/>
                <w:bCs/>
                <w:noProof/>
                <w:color w:val="000000"/>
                <w:sz w:val="20"/>
              </w:rPr>
              <w:instrText xml:space="preserve"> FORMTEXT </w:instrText>
            </w:r>
            <w:r w:rsidRPr="00D313BF">
              <w:rPr>
                <w:rFonts w:ascii="Candara" w:hAnsi="Candara"/>
                <w:b/>
                <w:bCs/>
                <w:noProof/>
                <w:color w:val="000000"/>
                <w:sz w:val="20"/>
              </w:rPr>
            </w:r>
            <w:r w:rsidRPr="00D313BF">
              <w:rPr>
                <w:rFonts w:ascii="Candara" w:hAnsi="Candara"/>
                <w:b/>
                <w:bCs/>
                <w:noProof/>
                <w:color w:val="000000"/>
                <w:sz w:val="20"/>
              </w:rPr>
              <w:fldChar w:fldCharType="separate"/>
            </w:r>
            <w:r w:rsidRPr="00D313BF">
              <w:rPr>
                <w:rFonts w:ascii="Candara" w:hAnsi="Candara"/>
                <w:b/>
                <w:bCs/>
                <w:noProof/>
                <w:color w:val="000000"/>
                <w:sz w:val="20"/>
              </w:rPr>
              <w:t> </w:t>
            </w:r>
            <w:r w:rsidRPr="00D313BF">
              <w:rPr>
                <w:rFonts w:ascii="Candara" w:hAnsi="Candara"/>
                <w:b/>
                <w:bCs/>
                <w:noProof/>
                <w:color w:val="000000"/>
                <w:sz w:val="20"/>
              </w:rPr>
              <w:t> </w:t>
            </w:r>
            <w:r w:rsidRPr="00D313BF">
              <w:rPr>
                <w:rFonts w:ascii="Candara" w:hAnsi="Candara"/>
                <w:b/>
                <w:bCs/>
                <w:noProof/>
                <w:color w:val="000000"/>
                <w:sz w:val="20"/>
              </w:rPr>
              <w:t> </w:t>
            </w:r>
            <w:r w:rsidRPr="00D313BF">
              <w:rPr>
                <w:rFonts w:ascii="Candara" w:hAnsi="Candara"/>
                <w:b/>
                <w:bCs/>
                <w:noProof/>
                <w:color w:val="000000"/>
                <w:sz w:val="20"/>
              </w:rPr>
              <w:t> </w:t>
            </w:r>
            <w:r w:rsidRPr="00D313BF">
              <w:rPr>
                <w:rFonts w:ascii="Candara" w:hAnsi="Candara"/>
                <w:b/>
                <w:bCs/>
                <w:noProof/>
                <w:color w:val="000000"/>
                <w:sz w:val="20"/>
              </w:rPr>
              <w:t> </w:t>
            </w:r>
            <w:r w:rsidRPr="00D313BF">
              <w:rPr>
                <w:rFonts w:ascii="Candara" w:hAnsi="Candara"/>
                <w:b/>
                <w:bCs/>
                <w:noProof/>
                <w:color w:val="000000"/>
                <w:sz w:val="20"/>
              </w:rPr>
              <w:fldChar w:fldCharType="end"/>
            </w:r>
            <w:bookmarkEnd w:id="5"/>
          </w:p>
        </w:tc>
        <w:tc>
          <w:tcPr>
            <w:tcW w:w="1026" w:type="dxa"/>
            <w:vAlign w:val="bottom"/>
          </w:tcPr>
          <w:p w14:paraId="63B455ED" w14:textId="77777777" w:rsidR="00397BB9" w:rsidRPr="00D313BF" w:rsidRDefault="00397BB9" w:rsidP="006D0F03">
            <w:pPr>
              <w:keepNext/>
              <w:keepLines/>
              <w:autoSpaceDE w:val="0"/>
              <w:autoSpaceDN w:val="0"/>
              <w:adjustRightInd w:val="0"/>
              <w:spacing w:line="240" w:lineRule="atLeast"/>
              <w:ind w:left="390"/>
              <w:jc w:val="center"/>
              <w:rPr>
                <w:rFonts w:ascii="Candara" w:hAnsi="Candara"/>
                <w:b/>
                <w:bCs/>
                <w:noProof/>
                <w:color w:val="000000"/>
                <w:sz w:val="20"/>
              </w:rPr>
            </w:pPr>
            <w:r w:rsidRPr="00D313BF">
              <w:rPr>
                <w:rFonts w:ascii="Candara" w:hAnsi="Candara"/>
                <w:b/>
                <w:bCs/>
                <w:noProof/>
                <w:color w:val="000000"/>
                <w:sz w:val="20"/>
              </w:rPr>
              <w:t>Phone:</w:t>
            </w:r>
          </w:p>
        </w:tc>
        <w:tc>
          <w:tcPr>
            <w:tcW w:w="3474" w:type="dxa"/>
            <w:tcBorders>
              <w:top w:val="single" w:sz="4" w:space="0" w:color="auto"/>
              <w:bottom w:val="single" w:sz="4" w:space="0" w:color="auto"/>
            </w:tcBorders>
            <w:vAlign w:val="bottom"/>
          </w:tcPr>
          <w:p w14:paraId="185162AE" w14:textId="2E1AA7E6" w:rsidR="00397BB9" w:rsidRPr="00D313BF" w:rsidRDefault="00397BB9" w:rsidP="006D0F03">
            <w:pPr>
              <w:keepNext/>
              <w:keepLines/>
              <w:autoSpaceDE w:val="0"/>
              <w:autoSpaceDN w:val="0"/>
              <w:adjustRightInd w:val="0"/>
              <w:spacing w:line="240" w:lineRule="atLeast"/>
              <w:ind w:left="390"/>
              <w:jc w:val="center"/>
              <w:rPr>
                <w:rFonts w:ascii="Candara" w:hAnsi="Candara"/>
                <w:b/>
                <w:bCs/>
                <w:noProof/>
                <w:color w:val="000000"/>
                <w:sz w:val="20"/>
              </w:rPr>
            </w:pPr>
            <w:r w:rsidRPr="00D313BF">
              <w:rPr>
                <w:rFonts w:ascii="Candara" w:hAnsi="Candara"/>
                <w:b/>
                <w:bCs/>
                <w:noProof/>
                <w:color w:val="000000"/>
                <w:sz w:val="20"/>
              </w:rPr>
              <w:fldChar w:fldCharType="begin">
                <w:ffData>
                  <w:name w:val="Text8"/>
                  <w:enabled/>
                  <w:calcOnExit w:val="0"/>
                  <w:textInput/>
                </w:ffData>
              </w:fldChar>
            </w:r>
            <w:r w:rsidRPr="00D313BF">
              <w:rPr>
                <w:rFonts w:ascii="Candara" w:hAnsi="Candara"/>
                <w:b/>
                <w:bCs/>
                <w:noProof/>
                <w:color w:val="000000"/>
                <w:sz w:val="20"/>
              </w:rPr>
              <w:instrText xml:space="preserve"> FORMTEXT </w:instrText>
            </w:r>
            <w:r w:rsidRPr="00D313BF">
              <w:rPr>
                <w:rFonts w:ascii="Candara" w:hAnsi="Candara"/>
                <w:b/>
                <w:bCs/>
                <w:noProof/>
                <w:color w:val="000000"/>
                <w:sz w:val="20"/>
              </w:rPr>
            </w:r>
            <w:r w:rsidRPr="00D313BF">
              <w:rPr>
                <w:rFonts w:ascii="Candara" w:hAnsi="Candara"/>
                <w:b/>
                <w:bCs/>
                <w:noProof/>
                <w:color w:val="000000"/>
                <w:sz w:val="20"/>
              </w:rPr>
              <w:fldChar w:fldCharType="separate"/>
            </w:r>
            <w:r w:rsidRPr="00D313BF">
              <w:rPr>
                <w:rFonts w:ascii="Candara" w:hAnsi="Candara"/>
                <w:b/>
                <w:bCs/>
                <w:noProof/>
                <w:color w:val="000000"/>
                <w:sz w:val="20"/>
              </w:rPr>
              <w:t> </w:t>
            </w:r>
            <w:r w:rsidRPr="00D313BF">
              <w:rPr>
                <w:rFonts w:ascii="Candara" w:hAnsi="Candara"/>
                <w:b/>
                <w:bCs/>
                <w:noProof/>
                <w:color w:val="000000"/>
                <w:sz w:val="20"/>
              </w:rPr>
              <w:t> </w:t>
            </w:r>
            <w:r w:rsidRPr="00D313BF">
              <w:rPr>
                <w:rFonts w:ascii="Candara" w:hAnsi="Candara"/>
                <w:b/>
                <w:bCs/>
                <w:noProof/>
                <w:color w:val="000000"/>
                <w:sz w:val="20"/>
              </w:rPr>
              <w:t> </w:t>
            </w:r>
            <w:r w:rsidRPr="00D313BF">
              <w:rPr>
                <w:rFonts w:ascii="Candara" w:hAnsi="Candara"/>
                <w:b/>
                <w:bCs/>
                <w:noProof/>
                <w:color w:val="000000"/>
                <w:sz w:val="20"/>
              </w:rPr>
              <w:t> </w:t>
            </w:r>
            <w:r w:rsidRPr="00D313BF">
              <w:rPr>
                <w:rFonts w:ascii="Candara" w:hAnsi="Candara"/>
                <w:b/>
                <w:bCs/>
                <w:noProof/>
                <w:color w:val="000000"/>
                <w:sz w:val="20"/>
              </w:rPr>
              <w:t> </w:t>
            </w:r>
            <w:r w:rsidRPr="00D313BF">
              <w:rPr>
                <w:rFonts w:ascii="Candara" w:hAnsi="Candara"/>
                <w:b/>
                <w:bCs/>
                <w:noProof/>
                <w:color w:val="000000"/>
                <w:sz w:val="20"/>
              </w:rPr>
              <w:fldChar w:fldCharType="end"/>
            </w:r>
            <w:bookmarkEnd w:id="6"/>
          </w:p>
        </w:tc>
      </w:tr>
      <w:tr w:rsidR="00397BB9" w:rsidRPr="00D313BF" w14:paraId="573F375C" w14:textId="77777777" w:rsidTr="006D0F03">
        <w:trPr>
          <w:trHeight w:val="576"/>
        </w:trPr>
        <w:tc>
          <w:tcPr>
            <w:tcW w:w="1188" w:type="dxa"/>
            <w:vAlign w:val="bottom"/>
          </w:tcPr>
          <w:p w14:paraId="07597529" w14:textId="77777777" w:rsidR="00397BB9" w:rsidRPr="00D313BF" w:rsidRDefault="00397BB9" w:rsidP="006D0F03">
            <w:pPr>
              <w:keepNext/>
              <w:keepLines/>
              <w:autoSpaceDE w:val="0"/>
              <w:autoSpaceDN w:val="0"/>
              <w:adjustRightInd w:val="0"/>
              <w:spacing w:line="240" w:lineRule="atLeast"/>
              <w:ind w:left="390"/>
              <w:jc w:val="center"/>
              <w:rPr>
                <w:rFonts w:ascii="Candara" w:hAnsi="Candara"/>
                <w:b/>
                <w:bCs/>
                <w:noProof/>
                <w:color w:val="000000"/>
                <w:sz w:val="20"/>
              </w:rPr>
            </w:pPr>
          </w:p>
        </w:tc>
        <w:bookmarkStart w:id="7" w:name="Text9"/>
        <w:bookmarkStart w:id="8" w:name="Text6"/>
        <w:tc>
          <w:tcPr>
            <w:tcW w:w="4500" w:type="dxa"/>
            <w:tcBorders>
              <w:top w:val="single" w:sz="4" w:space="0" w:color="auto"/>
              <w:bottom w:val="single" w:sz="4" w:space="0" w:color="auto"/>
            </w:tcBorders>
            <w:vAlign w:val="bottom"/>
          </w:tcPr>
          <w:p w14:paraId="0DF06703" w14:textId="77777777" w:rsidR="00397BB9" w:rsidRPr="00D313BF" w:rsidRDefault="00397BB9" w:rsidP="006D0F03">
            <w:pPr>
              <w:keepNext/>
              <w:keepLines/>
              <w:autoSpaceDE w:val="0"/>
              <w:autoSpaceDN w:val="0"/>
              <w:adjustRightInd w:val="0"/>
              <w:spacing w:line="240" w:lineRule="atLeast"/>
              <w:ind w:left="390"/>
              <w:jc w:val="center"/>
              <w:rPr>
                <w:rFonts w:ascii="Candara" w:hAnsi="Candara"/>
                <w:b/>
                <w:bCs/>
                <w:noProof/>
                <w:color w:val="000000"/>
                <w:sz w:val="20"/>
              </w:rPr>
            </w:pPr>
            <w:r w:rsidRPr="00D313BF">
              <w:rPr>
                <w:rFonts w:ascii="Candara" w:hAnsi="Candara"/>
                <w:b/>
                <w:bCs/>
                <w:noProof/>
                <w:color w:val="000000"/>
                <w:sz w:val="20"/>
              </w:rPr>
              <w:fldChar w:fldCharType="begin">
                <w:ffData>
                  <w:name w:val="Text9"/>
                  <w:enabled/>
                  <w:calcOnExit w:val="0"/>
                  <w:textInput/>
                </w:ffData>
              </w:fldChar>
            </w:r>
            <w:r w:rsidRPr="00D313BF">
              <w:rPr>
                <w:rFonts w:ascii="Candara" w:hAnsi="Candara"/>
                <w:b/>
                <w:bCs/>
                <w:noProof/>
                <w:color w:val="000000"/>
                <w:sz w:val="20"/>
              </w:rPr>
              <w:instrText xml:space="preserve"> FORMTEXT </w:instrText>
            </w:r>
            <w:r w:rsidRPr="00D313BF">
              <w:rPr>
                <w:rFonts w:ascii="Candara" w:hAnsi="Candara"/>
                <w:b/>
                <w:bCs/>
                <w:noProof/>
                <w:color w:val="000000"/>
                <w:sz w:val="20"/>
              </w:rPr>
            </w:r>
            <w:r w:rsidRPr="00D313BF">
              <w:rPr>
                <w:rFonts w:ascii="Candara" w:hAnsi="Candara"/>
                <w:b/>
                <w:bCs/>
                <w:noProof/>
                <w:color w:val="000000"/>
                <w:sz w:val="20"/>
              </w:rPr>
              <w:fldChar w:fldCharType="separate"/>
            </w:r>
            <w:r w:rsidRPr="00D313BF">
              <w:rPr>
                <w:rFonts w:ascii="Candara" w:hAnsi="Candara"/>
                <w:b/>
                <w:bCs/>
                <w:noProof/>
                <w:color w:val="000000"/>
                <w:sz w:val="20"/>
              </w:rPr>
              <w:t> </w:t>
            </w:r>
            <w:r w:rsidRPr="00D313BF">
              <w:rPr>
                <w:rFonts w:ascii="Candara" w:hAnsi="Candara"/>
                <w:b/>
                <w:bCs/>
                <w:noProof/>
                <w:color w:val="000000"/>
                <w:sz w:val="20"/>
              </w:rPr>
              <w:t> </w:t>
            </w:r>
            <w:r w:rsidRPr="00D313BF">
              <w:rPr>
                <w:rFonts w:ascii="Candara" w:hAnsi="Candara"/>
                <w:b/>
                <w:bCs/>
                <w:noProof/>
                <w:color w:val="000000"/>
                <w:sz w:val="20"/>
              </w:rPr>
              <w:t> </w:t>
            </w:r>
            <w:r w:rsidRPr="00D313BF">
              <w:rPr>
                <w:rFonts w:ascii="Candara" w:hAnsi="Candara"/>
                <w:b/>
                <w:bCs/>
                <w:noProof/>
                <w:color w:val="000000"/>
                <w:sz w:val="20"/>
              </w:rPr>
              <w:t> </w:t>
            </w:r>
            <w:r w:rsidRPr="00D313BF">
              <w:rPr>
                <w:rFonts w:ascii="Candara" w:hAnsi="Candara"/>
                <w:b/>
                <w:bCs/>
                <w:noProof/>
                <w:color w:val="000000"/>
                <w:sz w:val="20"/>
              </w:rPr>
              <w:t> </w:t>
            </w:r>
            <w:r w:rsidRPr="00D313BF">
              <w:rPr>
                <w:rFonts w:ascii="Candara" w:hAnsi="Candara"/>
                <w:b/>
                <w:bCs/>
                <w:noProof/>
                <w:color w:val="000000"/>
                <w:sz w:val="20"/>
              </w:rPr>
              <w:fldChar w:fldCharType="end"/>
            </w:r>
            <w:bookmarkEnd w:id="7"/>
          </w:p>
        </w:tc>
        <w:tc>
          <w:tcPr>
            <w:tcW w:w="1026" w:type="dxa"/>
            <w:vAlign w:val="bottom"/>
          </w:tcPr>
          <w:p w14:paraId="5AAC8BA5" w14:textId="77777777" w:rsidR="00397BB9" w:rsidRPr="00D313BF" w:rsidRDefault="00397BB9" w:rsidP="006D0F03">
            <w:pPr>
              <w:keepNext/>
              <w:keepLines/>
              <w:autoSpaceDE w:val="0"/>
              <w:autoSpaceDN w:val="0"/>
              <w:adjustRightInd w:val="0"/>
              <w:spacing w:line="240" w:lineRule="atLeast"/>
              <w:ind w:left="390"/>
              <w:jc w:val="center"/>
              <w:rPr>
                <w:rFonts w:ascii="Candara" w:hAnsi="Candara"/>
                <w:b/>
                <w:bCs/>
                <w:noProof/>
                <w:color w:val="000000"/>
                <w:sz w:val="20"/>
              </w:rPr>
            </w:pPr>
            <w:r w:rsidRPr="00D313BF">
              <w:rPr>
                <w:rFonts w:ascii="Candara" w:hAnsi="Candara"/>
                <w:b/>
                <w:bCs/>
                <w:noProof/>
                <w:color w:val="000000"/>
                <w:sz w:val="20"/>
              </w:rPr>
              <w:t>e-mail:</w:t>
            </w:r>
          </w:p>
        </w:tc>
        <w:tc>
          <w:tcPr>
            <w:tcW w:w="3474" w:type="dxa"/>
            <w:tcBorders>
              <w:top w:val="single" w:sz="4" w:space="0" w:color="auto"/>
              <w:bottom w:val="single" w:sz="4" w:space="0" w:color="auto"/>
            </w:tcBorders>
            <w:vAlign w:val="bottom"/>
          </w:tcPr>
          <w:p w14:paraId="28762391" w14:textId="345C2887" w:rsidR="00397BB9" w:rsidRPr="00D313BF" w:rsidRDefault="00397BB9" w:rsidP="006D0F03">
            <w:pPr>
              <w:keepNext/>
              <w:keepLines/>
              <w:autoSpaceDE w:val="0"/>
              <w:autoSpaceDN w:val="0"/>
              <w:adjustRightInd w:val="0"/>
              <w:spacing w:line="240" w:lineRule="atLeast"/>
              <w:ind w:left="390"/>
              <w:jc w:val="center"/>
              <w:rPr>
                <w:rFonts w:ascii="Candara" w:hAnsi="Candara"/>
                <w:b/>
                <w:bCs/>
                <w:noProof/>
                <w:color w:val="000000"/>
                <w:sz w:val="20"/>
              </w:rPr>
            </w:pPr>
            <w:r w:rsidRPr="00D313BF">
              <w:rPr>
                <w:rFonts w:ascii="Candara" w:hAnsi="Candara"/>
                <w:b/>
                <w:bCs/>
                <w:noProof/>
                <w:color w:val="000000"/>
                <w:sz w:val="20"/>
              </w:rPr>
              <w:fldChar w:fldCharType="begin">
                <w:ffData>
                  <w:name w:val="Text6"/>
                  <w:enabled/>
                  <w:calcOnExit w:val="0"/>
                  <w:textInput/>
                </w:ffData>
              </w:fldChar>
            </w:r>
            <w:r w:rsidRPr="00D313BF">
              <w:rPr>
                <w:rFonts w:ascii="Candara" w:hAnsi="Candara"/>
                <w:b/>
                <w:bCs/>
                <w:noProof/>
                <w:color w:val="000000"/>
                <w:sz w:val="20"/>
              </w:rPr>
              <w:instrText xml:space="preserve"> FORMTEXT </w:instrText>
            </w:r>
            <w:r w:rsidRPr="00D313BF">
              <w:rPr>
                <w:rFonts w:ascii="Candara" w:hAnsi="Candara"/>
                <w:b/>
                <w:bCs/>
                <w:noProof/>
                <w:color w:val="000000"/>
                <w:sz w:val="20"/>
              </w:rPr>
            </w:r>
            <w:r w:rsidRPr="00D313BF">
              <w:rPr>
                <w:rFonts w:ascii="Candara" w:hAnsi="Candara"/>
                <w:b/>
                <w:bCs/>
                <w:noProof/>
                <w:color w:val="000000"/>
                <w:sz w:val="20"/>
              </w:rPr>
              <w:fldChar w:fldCharType="separate"/>
            </w:r>
            <w:r w:rsidRPr="00D313BF">
              <w:rPr>
                <w:rFonts w:ascii="Candara" w:hAnsi="Candara"/>
                <w:b/>
                <w:bCs/>
                <w:noProof/>
                <w:color w:val="000000"/>
                <w:sz w:val="20"/>
              </w:rPr>
              <w:t> </w:t>
            </w:r>
            <w:r w:rsidRPr="00D313BF">
              <w:rPr>
                <w:rFonts w:ascii="Candara" w:hAnsi="Candara"/>
                <w:b/>
                <w:bCs/>
                <w:noProof/>
                <w:color w:val="000000"/>
                <w:sz w:val="20"/>
              </w:rPr>
              <w:t> </w:t>
            </w:r>
            <w:r w:rsidRPr="00D313BF">
              <w:rPr>
                <w:rFonts w:ascii="Candara" w:hAnsi="Candara"/>
                <w:b/>
                <w:bCs/>
                <w:noProof/>
                <w:color w:val="000000"/>
                <w:sz w:val="20"/>
              </w:rPr>
              <w:t> </w:t>
            </w:r>
            <w:r w:rsidRPr="00D313BF">
              <w:rPr>
                <w:rFonts w:ascii="Candara" w:hAnsi="Candara"/>
                <w:b/>
                <w:bCs/>
                <w:noProof/>
                <w:color w:val="000000"/>
                <w:sz w:val="20"/>
              </w:rPr>
              <w:t> </w:t>
            </w:r>
            <w:r w:rsidRPr="00D313BF">
              <w:rPr>
                <w:rFonts w:ascii="Candara" w:hAnsi="Candara"/>
                <w:b/>
                <w:bCs/>
                <w:noProof/>
                <w:color w:val="000000"/>
                <w:sz w:val="20"/>
              </w:rPr>
              <w:t> </w:t>
            </w:r>
            <w:r w:rsidRPr="00D313BF">
              <w:rPr>
                <w:rFonts w:ascii="Candara" w:hAnsi="Candara"/>
                <w:b/>
                <w:bCs/>
                <w:noProof/>
                <w:color w:val="000000"/>
                <w:sz w:val="20"/>
              </w:rPr>
              <w:fldChar w:fldCharType="end"/>
            </w:r>
            <w:bookmarkEnd w:id="8"/>
          </w:p>
        </w:tc>
      </w:tr>
    </w:tbl>
    <w:p w14:paraId="2F3B9B6A" w14:textId="77777777" w:rsidR="00397BB9" w:rsidRPr="00D313BF" w:rsidRDefault="00397BB9" w:rsidP="00397BB9">
      <w:pPr>
        <w:keepNext/>
        <w:keepLines/>
        <w:autoSpaceDE w:val="0"/>
        <w:autoSpaceDN w:val="0"/>
        <w:adjustRightInd w:val="0"/>
        <w:spacing w:line="240" w:lineRule="atLeast"/>
        <w:ind w:left="390"/>
        <w:jc w:val="center"/>
        <w:rPr>
          <w:rFonts w:ascii="Candara" w:hAnsi="Candara"/>
          <w:b/>
          <w:bCs/>
          <w:noProof/>
          <w:color w:val="000000"/>
          <w:sz w:val="20"/>
          <w:u w:val="single"/>
        </w:rPr>
      </w:pPr>
    </w:p>
    <w:tbl>
      <w:tblPr>
        <w:tblW w:w="10188" w:type="dxa"/>
        <w:tblLook w:val="0000" w:firstRow="0" w:lastRow="0" w:firstColumn="0" w:lastColumn="0" w:noHBand="0" w:noVBand="0"/>
      </w:tblPr>
      <w:tblGrid>
        <w:gridCol w:w="4601"/>
        <w:gridCol w:w="927"/>
        <w:gridCol w:w="1732"/>
        <w:gridCol w:w="879"/>
        <w:gridCol w:w="2049"/>
      </w:tblGrid>
      <w:tr w:rsidR="00397BB9" w:rsidRPr="00D313BF" w14:paraId="62AD8086" w14:textId="77777777" w:rsidTr="006D0F03">
        <w:trPr>
          <w:trHeight w:val="432"/>
        </w:trPr>
        <w:tc>
          <w:tcPr>
            <w:tcW w:w="5528" w:type="dxa"/>
            <w:gridSpan w:val="2"/>
            <w:vAlign w:val="bottom"/>
          </w:tcPr>
          <w:p w14:paraId="1CC606EE" w14:textId="77777777" w:rsidR="00397BB9" w:rsidRPr="00D313BF" w:rsidRDefault="00397BB9" w:rsidP="006D0F03">
            <w:pPr>
              <w:keepNext/>
              <w:keepLines/>
              <w:autoSpaceDE w:val="0"/>
              <w:autoSpaceDN w:val="0"/>
              <w:adjustRightInd w:val="0"/>
              <w:spacing w:line="240" w:lineRule="atLeast"/>
              <w:ind w:left="390"/>
              <w:jc w:val="center"/>
              <w:rPr>
                <w:rFonts w:ascii="Candara" w:hAnsi="Candara"/>
                <w:b/>
                <w:bCs/>
                <w:i/>
                <w:iCs/>
                <w:noProof/>
                <w:color w:val="000000"/>
                <w:sz w:val="20"/>
                <w:u w:val="single"/>
              </w:rPr>
            </w:pPr>
            <w:bookmarkStart w:id="9" w:name="_Hlk80977833"/>
            <w:r w:rsidRPr="00D313BF">
              <w:rPr>
                <w:rFonts w:ascii="Candara" w:hAnsi="Candara"/>
                <w:b/>
                <w:bCs/>
                <w:i/>
                <w:iCs/>
                <w:noProof/>
                <w:color w:val="000000"/>
                <w:sz w:val="20"/>
                <w:u w:val="single"/>
              </w:rPr>
              <w:t>Type of appointment you are currently under:</w:t>
            </w:r>
          </w:p>
          <w:p w14:paraId="74048EA2" w14:textId="77777777" w:rsidR="00397BB9" w:rsidRPr="00D313BF" w:rsidRDefault="00397BB9" w:rsidP="006D0F03">
            <w:pPr>
              <w:keepNext/>
              <w:keepLines/>
              <w:autoSpaceDE w:val="0"/>
              <w:autoSpaceDN w:val="0"/>
              <w:adjustRightInd w:val="0"/>
              <w:spacing w:line="240" w:lineRule="atLeast"/>
              <w:ind w:left="390"/>
              <w:jc w:val="center"/>
              <w:rPr>
                <w:rFonts w:ascii="Candara" w:hAnsi="Candara"/>
                <w:b/>
                <w:bCs/>
                <w:noProof/>
                <w:color w:val="000000"/>
                <w:sz w:val="20"/>
              </w:rPr>
            </w:pPr>
            <w:r w:rsidRPr="00D313BF">
              <w:rPr>
                <w:rFonts w:ascii="Candara" w:hAnsi="Candara"/>
                <w:b/>
                <w:bCs/>
                <w:noProof/>
                <w:color w:val="000000"/>
                <w:sz w:val="20"/>
              </w:rPr>
              <w:t>(e.g., Career, Career-Conditional, Excepted-ANILCA, Excepted VRA, etc)</w:t>
            </w:r>
          </w:p>
        </w:tc>
        <w:tc>
          <w:tcPr>
            <w:tcW w:w="4660" w:type="dxa"/>
            <w:gridSpan w:val="3"/>
            <w:tcBorders>
              <w:bottom w:val="single" w:sz="4" w:space="0" w:color="auto"/>
            </w:tcBorders>
            <w:vAlign w:val="bottom"/>
          </w:tcPr>
          <w:p w14:paraId="6DE0C333" w14:textId="77777777" w:rsidR="00397BB9" w:rsidRPr="00D313BF" w:rsidRDefault="00397BB9" w:rsidP="006D0F03">
            <w:pPr>
              <w:keepNext/>
              <w:keepLines/>
              <w:autoSpaceDE w:val="0"/>
              <w:autoSpaceDN w:val="0"/>
              <w:adjustRightInd w:val="0"/>
              <w:spacing w:line="240" w:lineRule="atLeast"/>
              <w:ind w:left="390"/>
              <w:jc w:val="center"/>
              <w:rPr>
                <w:rFonts w:ascii="Candara" w:hAnsi="Candara"/>
                <w:b/>
                <w:bCs/>
                <w:noProof/>
                <w:color w:val="000000"/>
                <w:sz w:val="20"/>
              </w:rPr>
            </w:pPr>
            <w:r w:rsidRPr="00D313BF">
              <w:rPr>
                <w:rFonts w:ascii="Candara" w:hAnsi="Candara"/>
                <w:b/>
                <w:bCs/>
                <w:noProof/>
                <w:color w:val="000000"/>
                <w:sz w:val="20"/>
              </w:rPr>
              <w:t xml:space="preserve">   </w:t>
            </w:r>
          </w:p>
        </w:tc>
      </w:tr>
      <w:tr w:rsidR="00397BB9" w:rsidRPr="00D313BF" w14:paraId="0B4FC431" w14:textId="77777777" w:rsidTr="006D0F03">
        <w:trPr>
          <w:trHeight w:val="432"/>
        </w:trPr>
        <w:tc>
          <w:tcPr>
            <w:tcW w:w="4601" w:type="dxa"/>
            <w:vAlign w:val="bottom"/>
          </w:tcPr>
          <w:p w14:paraId="35287E68" w14:textId="77777777" w:rsidR="00397BB9" w:rsidRPr="00D313BF" w:rsidRDefault="00397BB9" w:rsidP="006D0F03">
            <w:pPr>
              <w:keepNext/>
              <w:keepLines/>
              <w:autoSpaceDE w:val="0"/>
              <w:autoSpaceDN w:val="0"/>
              <w:adjustRightInd w:val="0"/>
              <w:spacing w:line="240" w:lineRule="atLeast"/>
              <w:ind w:left="390"/>
              <w:jc w:val="center"/>
              <w:rPr>
                <w:rFonts w:ascii="Candara" w:hAnsi="Candara"/>
                <w:b/>
                <w:bCs/>
                <w:noProof/>
                <w:color w:val="000000"/>
                <w:sz w:val="20"/>
              </w:rPr>
            </w:pPr>
            <w:bookmarkStart w:id="10" w:name="_Hlk80977641"/>
            <w:bookmarkEnd w:id="9"/>
            <w:r w:rsidRPr="00D313BF">
              <w:rPr>
                <w:rFonts w:ascii="Candara" w:hAnsi="Candara"/>
                <w:b/>
                <w:bCs/>
                <w:noProof/>
                <w:color w:val="000000"/>
                <w:sz w:val="20"/>
              </w:rPr>
              <w:t>Are you currently a Federal employee:</w:t>
            </w:r>
          </w:p>
        </w:tc>
        <w:tc>
          <w:tcPr>
            <w:tcW w:w="927" w:type="dxa"/>
            <w:vAlign w:val="bottom"/>
          </w:tcPr>
          <w:p w14:paraId="6D861A92" w14:textId="77777777" w:rsidR="00397BB9" w:rsidRPr="00D313BF" w:rsidRDefault="00397BB9" w:rsidP="006D0F03">
            <w:pPr>
              <w:keepNext/>
              <w:keepLines/>
              <w:autoSpaceDE w:val="0"/>
              <w:autoSpaceDN w:val="0"/>
              <w:adjustRightInd w:val="0"/>
              <w:spacing w:line="240" w:lineRule="atLeast"/>
              <w:ind w:left="390"/>
              <w:jc w:val="center"/>
              <w:rPr>
                <w:rFonts w:ascii="Candara" w:hAnsi="Candara"/>
                <w:b/>
                <w:bCs/>
                <w:noProof/>
                <w:color w:val="000000"/>
                <w:sz w:val="20"/>
              </w:rPr>
            </w:pPr>
            <w:r w:rsidRPr="00D313BF">
              <w:rPr>
                <w:rFonts w:ascii="Candara" w:hAnsi="Candara"/>
                <w:b/>
                <w:bCs/>
                <w:noProof/>
                <w:color w:val="000000"/>
                <w:sz w:val="20"/>
              </w:rPr>
              <w:t>YES</w:t>
            </w:r>
          </w:p>
        </w:tc>
        <w:tc>
          <w:tcPr>
            <w:tcW w:w="1732" w:type="dxa"/>
            <w:tcBorders>
              <w:bottom w:val="single" w:sz="4" w:space="0" w:color="auto"/>
            </w:tcBorders>
            <w:vAlign w:val="bottom"/>
          </w:tcPr>
          <w:p w14:paraId="4CB6351F" w14:textId="77777777" w:rsidR="00397BB9" w:rsidRPr="00D313BF" w:rsidRDefault="00397BB9" w:rsidP="006D0F03">
            <w:pPr>
              <w:keepNext/>
              <w:keepLines/>
              <w:autoSpaceDE w:val="0"/>
              <w:autoSpaceDN w:val="0"/>
              <w:adjustRightInd w:val="0"/>
              <w:spacing w:line="240" w:lineRule="atLeast"/>
              <w:ind w:left="390"/>
              <w:jc w:val="center"/>
              <w:rPr>
                <w:rFonts w:ascii="Candara" w:hAnsi="Candara"/>
                <w:b/>
                <w:bCs/>
                <w:noProof/>
                <w:color w:val="000000"/>
                <w:sz w:val="20"/>
              </w:rPr>
            </w:pPr>
            <w:r w:rsidRPr="00D313BF">
              <w:rPr>
                <w:rFonts w:ascii="Candara" w:hAnsi="Candara"/>
                <w:b/>
                <w:bCs/>
                <w:noProof/>
                <w:color w:val="000000"/>
                <w:sz w:val="20"/>
              </w:rPr>
              <w:t xml:space="preserve">   </w:t>
            </w:r>
          </w:p>
        </w:tc>
        <w:tc>
          <w:tcPr>
            <w:tcW w:w="879" w:type="dxa"/>
            <w:vAlign w:val="bottom"/>
          </w:tcPr>
          <w:p w14:paraId="0520B743" w14:textId="77777777" w:rsidR="00397BB9" w:rsidRPr="00D313BF" w:rsidRDefault="00397BB9" w:rsidP="006D0F03">
            <w:pPr>
              <w:keepNext/>
              <w:keepLines/>
              <w:autoSpaceDE w:val="0"/>
              <w:autoSpaceDN w:val="0"/>
              <w:adjustRightInd w:val="0"/>
              <w:spacing w:line="240" w:lineRule="atLeast"/>
              <w:ind w:left="390"/>
              <w:jc w:val="center"/>
              <w:rPr>
                <w:rFonts w:ascii="Candara" w:hAnsi="Candara"/>
                <w:b/>
                <w:bCs/>
                <w:noProof/>
                <w:color w:val="000000"/>
                <w:sz w:val="20"/>
              </w:rPr>
            </w:pPr>
            <w:r w:rsidRPr="00D313BF">
              <w:rPr>
                <w:rFonts w:ascii="Candara" w:hAnsi="Candara"/>
                <w:b/>
                <w:bCs/>
                <w:noProof/>
                <w:color w:val="000000"/>
                <w:sz w:val="20"/>
              </w:rPr>
              <w:t>NO</w:t>
            </w:r>
          </w:p>
        </w:tc>
        <w:tc>
          <w:tcPr>
            <w:tcW w:w="2049" w:type="dxa"/>
            <w:tcBorders>
              <w:bottom w:val="single" w:sz="4" w:space="0" w:color="auto"/>
            </w:tcBorders>
            <w:vAlign w:val="bottom"/>
          </w:tcPr>
          <w:p w14:paraId="53234660" w14:textId="77777777" w:rsidR="00397BB9" w:rsidRPr="00D313BF" w:rsidRDefault="00397BB9" w:rsidP="006D0F03">
            <w:pPr>
              <w:keepNext/>
              <w:keepLines/>
              <w:autoSpaceDE w:val="0"/>
              <w:autoSpaceDN w:val="0"/>
              <w:adjustRightInd w:val="0"/>
              <w:spacing w:line="240" w:lineRule="atLeast"/>
              <w:ind w:left="390"/>
              <w:jc w:val="center"/>
              <w:rPr>
                <w:rFonts w:ascii="Candara" w:hAnsi="Candara"/>
                <w:b/>
                <w:bCs/>
                <w:noProof/>
                <w:color w:val="000000"/>
                <w:sz w:val="20"/>
              </w:rPr>
            </w:pPr>
          </w:p>
        </w:tc>
      </w:tr>
      <w:bookmarkEnd w:id="10"/>
      <w:tr w:rsidR="00397BB9" w:rsidRPr="00D313BF" w14:paraId="764A0E1D" w14:textId="77777777" w:rsidTr="006D0F03">
        <w:trPr>
          <w:trHeight w:val="432"/>
        </w:trPr>
        <w:tc>
          <w:tcPr>
            <w:tcW w:w="5528" w:type="dxa"/>
            <w:gridSpan w:val="2"/>
            <w:vAlign w:val="bottom"/>
          </w:tcPr>
          <w:p w14:paraId="0E26542F" w14:textId="1A494B55" w:rsidR="00397BB9" w:rsidRPr="00027AF5" w:rsidRDefault="00397BB9" w:rsidP="006D0F03">
            <w:pPr>
              <w:keepNext/>
              <w:keepLines/>
              <w:autoSpaceDE w:val="0"/>
              <w:autoSpaceDN w:val="0"/>
              <w:adjustRightInd w:val="0"/>
              <w:spacing w:line="240" w:lineRule="atLeast"/>
              <w:ind w:left="390"/>
              <w:jc w:val="center"/>
              <w:rPr>
                <w:rFonts w:ascii="Candara" w:hAnsi="Candara"/>
                <w:b/>
                <w:bCs/>
                <w:noProof/>
                <w:color w:val="000000"/>
                <w:sz w:val="20"/>
              </w:rPr>
            </w:pPr>
            <w:r>
              <w:rPr>
                <w:rFonts w:ascii="Candara" w:hAnsi="Candara"/>
                <w:b/>
                <w:bCs/>
                <w:noProof/>
                <w:color w:val="000000"/>
                <w:sz w:val="20"/>
              </w:rPr>
              <w:t xml:space="preserve">     </w:t>
            </w:r>
            <w:r w:rsidRPr="00027AF5">
              <w:rPr>
                <w:rFonts w:ascii="Candara" w:hAnsi="Candara"/>
                <w:b/>
                <w:bCs/>
                <w:noProof/>
                <w:color w:val="000000"/>
                <w:sz w:val="20"/>
              </w:rPr>
              <w:t>Current title/series/grade</w:t>
            </w:r>
            <w:r w:rsidR="00FC4834">
              <w:rPr>
                <w:rFonts w:ascii="Candara" w:hAnsi="Candara"/>
                <w:b/>
                <w:bCs/>
                <w:noProof/>
                <w:color w:val="000000"/>
                <w:sz w:val="20"/>
              </w:rPr>
              <w:t xml:space="preserve"> if Federal employee</w:t>
            </w:r>
            <w:r>
              <w:rPr>
                <w:rFonts w:ascii="Candara" w:hAnsi="Candara"/>
                <w:b/>
                <w:bCs/>
                <w:noProof/>
                <w:color w:val="000000"/>
                <w:sz w:val="20"/>
              </w:rPr>
              <w:t>:</w:t>
            </w:r>
          </w:p>
        </w:tc>
        <w:tc>
          <w:tcPr>
            <w:tcW w:w="4660" w:type="dxa"/>
            <w:gridSpan w:val="3"/>
            <w:tcBorders>
              <w:bottom w:val="single" w:sz="4" w:space="0" w:color="auto"/>
            </w:tcBorders>
            <w:vAlign w:val="bottom"/>
          </w:tcPr>
          <w:p w14:paraId="6F785461" w14:textId="4212874C" w:rsidR="00397BB9" w:rsidRPr="00D313BF" w:rsidRDefault="00397BB9" w:rsidP="006D0F03">
            <w:pPr>
              <w:keepNext/>
              <w:keepLines/>
              <w:autoSpaceDE w:val="0"/>
              <w:autoSpaceDN w:val="0"/>
              <w:adjustRightInd w:val="0"/>
              <w:spacing w:line="240" w:lineRule="atLeast"/>
              <w:ind w:left="390"/>
              <w:jc w:val="center"/>
              <w:rPr>
                <w:rFonts w:ascii="Candara" w:hAnsi="Candara"/>
                <w:b/>
                <w:bCs/>
                <w:noProof/>
                <w:color w:val="000000"/>
                <w:sz w:val="20"/>
              </w:rPr>
            </w:pPr>
            <w:r w:rsidRPr="00D313BF">
              <w:rPr>
                <w:rFonts w:ascii="Candara" w:hAnsi="Candara"/>
                <w:b/>
                <w:bCs/>
                <w:noProof/>
                <w:color w:val="000000"/>
                <w:sz w:val="20"/>
              </w:rPr>
              <w:t xml:space="preserve">   </w:t>
            </w:r>
          </w:p>
        </w:tc>
      </w:tr>
    </w:tbl>
    <w:p w14:paraId="7EAE40AF" w14:textId="3BDE7810" w:rsidR="00397BB9" w:rsidRPr="00D313BF" w:rsidRDefault="00397BB9" w:rsidP="00D7121F">
      <w:pPr>
        <w:keepNext/>
        <w:keepLines/>
        <w:autoSpaceDE w:val="0"/>
        <w:autoSpaceDN w:val="0"/>
        <w:adjustRightInd w:val="0"/>
        <w:spacing w:line="240" w:lineRule="atLeast"/>
        <w:rPr>
          <w:rFonts w:ascii="Candara" w:hAnsi="Candara"/>
          <w:b/>
          <w:bCs/>
          <w:noProof/>
          <w:color w:val="000000"/>
          <w:sz w:val="20"/>
        </w:rPr>
      </w:pPr>
    </w:p>
    <w:p w14:paraId="2597DB41" w14:textId="21DF5695" w:rsidR="00397BB9" w:rsidRDefault="00397BB9" w:rsidP="00C97B16">
      <w:pPr>
        <w:keepNext/>
        <w:keepLines/>
        <w:autoSpaceDE w:val="0"/>
        <w:autoSpaceDN w:val="0"/>
        <w:adjustRightInd w:val="0"/>
        <w:spacing w:line="240" w:lineRule="atLeast"/>
        <w:ind w:left="390"/>
        <w:jc w:val="center"/>
        <w:rPr>
          <w:rFonts w:ascii="Candara" w:hAnsi="Candara"/>
          <w:b/>
          <w:bCs/>
          <w:noProof/>
          <w:color w:val="000000"/>
          <w:sz w:val="20"/>
        </w:rPr>
      </w:pPr>
    </w:p>
    <w:p w14:paraId="4DC31A04" w14:textId="77777777" w:rsidR="00397BB9" w:rsidRPr="00D313BF" w:rsidRDefault="00397BB9" w:rsidP="00397BB9">
      <w:pPr>
        <w:keepNext/>
        <w:keepLines/>
        <w:tabs>
          <w:tab w:val="left" w:pos="3510"/>
        </w:tabs>
        <w:autoSpaceDE w:val="0"/>
        <w:autoSpaceDN w:val="0"/>
        <w:adjustRightInd w:val="0"/>
        <w:spacing w:line="240" w:lineRule="atLeast"/>
        <w:ind w:left="390"/>
        <w:jc w:val="center"/>
        <w:rPr>
          <w:rFonts w:ascii="Candara" w:hAnsi="Candara"/>
          <w:b/>
          <w:bCs/>
          <w:noProof/>
          <w:color w:val="000000"/>
          <w:sz w:val="20"/>
        </w:rPr>
      </w:pPr>
    </w:p>
    <w:p w14:paraId="50C9D748" w14:textId="77777777" w:rsidR="00397BB9" w:rsidRPr="00D313BF" w:rsidRDefault="00397BB9" w:rsidP="00397BB9">
      <w:pPr>
        <w:keepNext/>
        <w:keepLines/>
        <w:autoSpaceDE w:val="0"/>
        <w:autoSpaceDN w:val="0"/>
        <w:adjustRightInd w:val="0"/>
        <w:spacing w:line="240" w:lineRule="atLeast"/>
        <w:ind w:left="390"/>
        <w:jc w:val="center"/>
        <w:rPr>
          <w:rFonts w:ascii="Candara" w:hAnsi="Candara"/>
          <w:b/>
          <w:bCs/>
          <w:noProof/>
          <w:color w:val="000000"/>
          <w:sz w:val="20"/>
        </w:rPr>
      </w:pPr>
    </w:p>
    <w:p w14:paraId="6A54B81A" w14:textId="77777777" w:rsidR="00397BB9" w:rsidRPr="00D313BF" w:rsidRDefault="00397BB9" w:rsidP="00397BB9">
      <w:pPr>
        <w:keepNext/>
        <w:keepLines/>
        <w:autoSpaceDE w:val="0"/>
        <w:autoSpaceDN w:val="0"/>
        <w:adjustRightInd w:val="0"/>
        <w:spacing w:line="240" w:lineRule="atLeast"/>
        <w:ind w:left="390"/>
        <w:rPr>
          <w:rFonts w:ascii="Candara" w:hAnsi="Candara"/>
          <w:b/>
          <w:bCs/>
          <w:noProof/>
          <w:color w:val="000000"/>
          <w:sz w:val="20"/>
        </w:rPr>
      </w:pPr>
      <w:r w:rsidRPr="00D313BF">
        <w:rPr>
          <w:rFonts w:ascii="Candara" w:hAnsi="Candara"/>
          <w:b/>
          <w:bCs/>
          <w:noProof/>
          <w:color w:val="000000"/>
          <w:sz w:val="20"/>
          <w:u w:val="single"/>
        </w:rPr>
        <w:t xml:space="preserve">Briefly describe why you will be a quality candidate for this position (if additional space </w:t>
      </w:r>
      <w:r>
        <w:rPr>
          <w:rFonts w:ascii="Candara" w:hAnsi="Candara"/>
          <w:b/>
          <w:bCs/>
          <w:noProof/>
          <w:color w:val="000000"/>
          <w:sz w:val="20"/>
          <w:u w:val="single"/>
        </w:rPr>
        <w:t xml:space="preserve">is needed, </w:t>
      </w:r>
      <w:r w:rsidRPr="00D313BF">
        <w:rPr>
          <w:rFonts w:ascii="Candara" w:hAnsi="Candara"/>
          <w:b/>
          <w:bCs/>
          <w:noProof/>
          <w:color w:val="000000"/>
          <w:sz w:val="20"/>
          <w:u w:val="single"/>
        </w:rPr>
        <w:t>attach below)</w:t>
      </w:r>
      <w:r w:rsidRPr="00D313BF">
        <w:rPr>
          <w:rFonts w:ascii="Candara" w:hAnsi="Candara"/>
          <w:b/>
          <w:bCs/>
          <w:noProof/>
          <w:color w:val="000000"/>
          <w:sz w:val="20"/>
        </w:rPr>
        <w:t>:</w:t>
      </w:r>
    </w:p>
    <w:p w14:paraId="4F279A35" w14:textId="77777777" w:rsidR="00397BB9" w:rsidRPr="00D313BF" w:rsidRDefault="00397BB9" w:rsidP="00397BB9">
      <w:pPr>
        <w:keepNext/>
        <w:keepLines/>
        <w:autoSpaceDE w:val="0"/>
        <w:autoSpaceDN w:val="0"/>
        <w:adjustRightInd w:val="0"/>
        <w:spacing w:line="240" w:lineRule="atLeast"/>
        <w:ind w:left="390"/>
        <w:jc w:val="center"/>
        <w:rPr>
          <w:rFonts w:ascii="Candara" w:hAnsi="Candara"/>
          <w:b/>
          <w:bCs/>
          <w:noProof/>
          <w:color w:val="000000"/>
          <w:sz w:val="20"/>
        </w:rPr>
      </w:pPr>
    </w:p>
    <w:p w14:paraId="45BD7843" w14:textId="77777777" w:rsidR="005F236D" w:rsidRPr="005F236D" w:rsidRDefault="005F236D" w:rsidP="005F236D">
      <w:pPr>
        <w:widowControl w:val="0"/>
        <w:autoSpaceDE w:val="0"/>
        <w:autoSpaceDN w:val="0"/>
        <w:adjustRightInd w:val="0"/>
        <w:rPr>
          <w:rFonts w:ascii="Calibri" w:hAnsi="Calibri" w:cs="Calibri"/>
          <w:iCs/>
          <w:noProof/>
          <w:color w:val="000000"/>
          <w:sz w:val="22"/>
          <w:szCs w:val="22"/>
        </w:rPr>
      </w:pPr>
    </w:p>
    <w:p w14:paraId="10BB75E3" w14:textId="51B01FE7" w:rsidR="005F236D" w:rsidRPr="005F236D" w:rsidRDefault="005F236D" w:rsidP="005F236D">
      <w:pPr>
        <w:widowControl w:val="0"/>
        <w:autoSpaceDE w:val="0"/>
        <w:autoSpaceDN w:val="0"/>
        <w:adjustRightInd w:val="0"/>
        <w:rPr>
          <w:rFonts w:ascii="Calibri" w:hAnsi="Calibri" w:cs="Calibri"/>
          <w:b/>
          <w:bCs/>
          <w:iCs/>
          <w:noProof/>
          <w:color w:val="000000"/>
          <w:sz w:val="22"/>
          <w:szCs w:val="22"/>
          <w:u w:val="single"/>
        </w:rPr>
      </w:pPr>
    </w:p>
    <w:p w14:paraId="42F7E842" w14:textId="77777777" w:rsidR="00A47D94" w:rsidRDefault="00A47D94" w:rsidP="00DB12E8">
      <w:pPr>
        <w:keepNext/>
        <w:keepLines/>
        <w:autoSpaceDE w:val="0"/>
        <w:autoSpaceDN w:val="0"/>
        <w:adjustRightInd w:val="0"/>
        <w:spacing w:line="240" w:lineRule="atLeast"/>
        <w:ind w:left="390"/>
        <w:jc w:val="center"/>
        <w:rPr>
          <w:rFonts w:ascii="Bell MT" w:hAnsi="Bell MT" w:cs="Bell MT"/>
          <w:b/>
          <w:bCs/>
          <w:color w:val="000000"/>
          <w:sz w:val="16"/>
          <w:szCs w:val="16"/>
        </w:rPr>
      </w:pPr>
    </w:p>
    <w:sectPr w:rsidR="00A47D94" w:rsidSect="005070AD">
      <w:pgSz w:w="12240" w:h="15840"/>
      <w:pgMar w:top="1260" w:right="90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D2D20B" w14:textId="77777777" w:rsidR="00514889" w:rsidRDefault="00514889" w:rsidP="000F602B">
      <w:r>
        <w:separator/>
      </w:r>
    </w:p>
  </w:endnote>
  <w:endnote w:type="continuationSeparator" w:id="0">
    <w:p w14:paraId="06B03352" w14:textId="77777777" w:rsidR="00514889" w:rsidRDefault="00514889" w:rsidP="000F6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aur">
    <w:panose1 w:val="02030504050205020304"/>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ell MT">
    <w:panose1 w:val="0202050306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D86441" w14:textId="77777777" w:rsidR="00514889" w:rsidRDefault="00514889" w:rsidP="000F602B">
      <w:r>
        <w:separator/>
      </w:r>
    </w:p>
  </w:footnote>
  <w:footnote w:type="continuationSeparator" w:id="0">
    <w:p w14:paraId="22326A69" w14:textId="77777777" w:rsidR="00514889" w:rsidRDefault="00514889" w:rsidP="000F60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F40B9" w14:textId="77777777" w:rsidR="00792886" w:rsidRDefault="00792886">
    <w:pPr>
      <w:spacing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A1C6D"/>
    <w:multiLevelType w:val="hybridMultilevel"/>
    <w:tmpl w:val="4CFCC7C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17D570B4"/>
    <w:multiLevelType w:val="hybridMultilevel"/>
    <w:tmpl w:val="DFCAD6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D73B90"/>
    <w:multiLevelType w:val="hybridMultilevel"/>
    <w:tmpl w:val="8F6CC5C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39575F"/>
    <w:multiLevelType w:val="hybridMultilevel"/>
    <w:tmpl w:val="35545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BB690A"/>
    <w:multiLevelType w:val="hybridMultilevel"/>
    <w:tmpl w:val="CB24A03E"/>
    <w:lvl w:ilvl="0" w:tplc="0409000B">
      <w:start w:val="1"/>
      <w:numFmt w:val="bullet"/>
      <w:lvlText w:val=""/>
      <w:lvlJc w:val="left"/>
      <w:pPr>
        <w:ind w:left="10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39165376"/>
    <w:multiLevelType w:val="hybridMultilevel"/>
    <w:tmpl w:val="2496E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F24A99"/>
    <w:multiLevelType w:val="hybridMultilevel"/>
    <w:tmpl w:val="3AC02F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570E07"/>
    <w:multiLevelType w:val="hybridMultilevel"/>
    <w:tmpl w:val="700E4F6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401FD2"/>
    <w:multiLevelType w:val="hybridMultilevel"/>
    <w:tmpl w:val="D090D216"/>
    <w:lvl w:ilvl="0" w:tplc="288499E0">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606B86"/>
    <w:multiLevelType w:val="hybridMultilevel"/>
    <w:tmpl w:val="9214A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6A1E5A"/>
    <w:multiLevelType w:val="hybridMultilevel"/>
    <w:tmpl w:val="50008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107529"/>
    <w:multiLevelType w:val="hybridMultilevel"/>
    <w:tmpl w:val="EF0AF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6F38A0"/>
    <w:multiLevelType w:val="hybridMultilevel"/>
    <w:tmpl w:val="0F8E086E"/>
    <w:lvl w:ilvl="0" w:tplc="288499E0">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B70E86"/>
    <w:multiLevelType w:val="hybridMultilevel"/>
    <w:tmpl w:val="D64A58F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DE300C"/>
    <w:multiLevelType w:val="hybridMultilevel"/>
    <w:tmpl w:val="0AB65D3A"/>
    <w:lvl w:ilvl="0" w:tplc="288499E0">
      <w:start w:val="1"/>
      <w:numFmt w:val="bullet"/>
      <w:lvlText w:val=""/>
      <w:lvlJc w:val="left"/>
      <w:pPr>
        <w:ind w:left="720" w:hanging="360"/>
      </w:pPr>
      <w:rPr>
        <w:rFonts w:ascii="Wingdings" w:hAnsi="Wingdings" w:hint="default"/>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3206B1D"/>
    <w:multiLevelType w:val="hybridMultilevel"/>
    <w:tmpl w:val="107497D0"/>
    <w:lvl w:ilvl="0" w:tplc="288499E0">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A538F1"/>
    <w:multiLevelType w:val="hybridMultilevel"/>
    <w:tmpl w:val="89C61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0"/>
  </w:num>
  <w:num w:numId="4">
    <w:abstractNumId w:val="10"/>
  </w:num>
  <w:num w:numId="5">
    <w:abstractNumId w:val="13"/>
  </w:num>
  <w:num w:numId="6">
    <w:abstractNumId w:val="3"/>
  </w:num>
  <w:num w:numId="7">
    <w:abstractNumId w:val="2"/>
  </w:num>
  <w:num w:numId="8">
    <w:abstractNumId w:val="5"/>
  </w:num>
  <w:num w:numId="9">
    <w:abstractNumId w:val="16"/>
  </w:num>
  <w:num w:numId="10">
    <w:abstractNumId w:val="1"/>
  </w:num>
  <w:num w:numId="11">
    <w:abstractNumId w:val="11"/>
  </w:num>
  <w:num w:numId="12">
    <w:abstractNumId w:val="6"/>
  </w:num>
  <w:num w:numId="13">
    <w:abstractNumId w:val="7"/>
  </w:num>
  <w:num w:numId="14">
    <w:abstractNumId w:val="9"/>
  </w:num>
  <w:num w:numId="15">
    <w:abstractNumId w:val="14"/>
  </w:num>
  <w:num w:numId="16">
    <w:abstractNumId w:val="12"/>
  </w:num>
  <w:num w:numId="17">
    <w:abstractNumId w:val="15"/>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B4D"/>
    <w:rsid w:val="00010C84"/>
    <w:rsid w:val="0001157E"/>
    <w:rsid w:val="00012D7D"/>
    <w:rsid w:val="0001410A"/>
    <w:rsid w:val="0001483D"/>
    <w:rsid w:val="00017D44"/>
    <w:rsid w:val="00025413"/>
    <w:rsid w:val="00026A92"/>
    <w:rsid w:val="00026EDC"/>
    <w:rsid w:val="00044446"/>
    <w:rsid w:val="00045498"/>
    <w:rsid w:val="000478D4"/>
    <w:rsid w:val="000514BB"/>
    <w:rsid w:val="00053EAF"/>
    <w:rsid w:val="00063C6A"/>
    <w:rsid w:val="00085E3A"/>
    <w:rsid w:val="000863A5"/>
    <w:rsid w:val="000876BC"/>
    <w:rsid w:val="00090CBC"/>
    <w:rsid w:val="00092F07"/>
    <w:rsid w:val="000930E5"/>
    <w:rsid w:val="000B22CC"/>
    <w:rsid w:val="000B4949"/>
    <w:rsid w:val="000B660E"/>
    <w:rsid w:val="000D5A84"/>
    <w:rsid w:val="000E4333"/>
    <w:rsid w:val="000E44B7"/>
    <w:rsid w:val="000F602B"/>
    <w:rsid w:val="0010042C"/>
    <w:rsid w:val="0011056E"/>
    <w:rsid w:val="00115E58"/>
    <w:rsid w:val="00141262"/>
    <w:rsid w:val="00143FDE"/>
    <w:rsid w:val="00144350"/>
    <w:rsid w:val="001517E2"/>
    <w:rsid w:val="00155940"/>
    <w:rsid w:val="00156236"/>
    <w:rsid w:val="00160525"/>
    <w:rsid w:val="00165C4F"/>
    <w:rsid w:val="00171B4F"/>
    <w:rsid w:val="00172BCE"/>
    <w:rsid w:val="00176704"/>
    <w:rsid w:val="001834C2"/>
    <w:rsid w:val="00183D27"/>
    <w:rsid w:val="00186B23"/>
    <w:rsid w:val="001A4159"/>
    <w:rsid w:val="001A7B17"/>
    <w:rsid w:val="001B0DA0"/>
    <w:rsid w:val="001B128A"/>
    <w:rsid w:val="001B466E"/>
    <w:rsid w:val="001D343B"/>
    <w:rsid w:val="001D44A2"/>
    <w:rsid w:val="001E5B09"/>
    <w:rsid w:val="001F0D23"/>
    <w:rsid w:val="001F0D63"/>
    <w:rsid w:val="00202F67"/>
    <w:rsid w:val="00225835"/>
    <w:rsid w:val="00233C64"/>
    <w:rsid w:val="00237646"/>
    <w:rsid w:val="00240A62"/>
    <w:rsid w:val="00250256"/>
    <w:rsid w:val="00250818"/>
    <w:rsid w:val="00256A10"/>
    <w:rsid w:val="00263CA4"/>
    <w:rsid w:val="0027019F"/>
    <w:rsid w:val="00270EB8"/>
    <w:rsid w:val="00275B80"/>
    <w:rsid w:val="00281BC1"/>
    <w:rsid w:val="00285FE8"/>
    <w:rsid w:val="00286EFB"/>
    <w:rsid w:val="00291CA4"/>
    <w:rsid w:val="002A3F51"/>
    <w:rsid w:val="002B505E"/>
    <w:rsid w:val="002C51AD"/>
    <w:rsid w:val="002D2EDE"/>
    <w:rsid w:val="002D4982"/>
    <w:rsid w:val="002D58CB"/>
    <w:rsid w:val="002E3C15"/>
    <w:rsid w:val="002E561B"/>
    <w:rsid w:val="002F1361"/>
    <w:rsid w:val="002F1875"/>
    <w:rsid w:val="00303618"/>
    <w:rsid w:val="00316763"/>
    <w:rsid w:val="00320C9D"/>
    <w:rsid w:val="00327A7E"/>
    <w:rsid w:val="00334D3F"/>
    <w:rsid w:val="00340B24"/>
    <w:rsid w:val="003416DB"/>
    <w:rsid w:val="003442F0"/>
    <w:rsid w:val="00357487"/>
    <w:rsid w:val="003618FA"/>
    <w:rsid w:val="0037062F"/>
    <w:rsid w:val="00385F84"/>
    <w:rsid w:val="00390986"/>
    <w:rsid w:val="003920EC"/>
    <w:rsid w:val="00397BB9"/>
    <w:rsid w:val="003A1FB6"/>
    <w:rsid w:val="003A7E93"/>
    <w:rsid w:val="003C2746"/>
    <w:rsid w:val="003C729A"/>
    <w:rsid w:val="003E0400"/>
    <w:rsid w:val="00406370"/>
    <w:rsid w:val="004119B6"/>
    <w:rsid w:val="00415A39"/>
    <w:rsid w:val="00415ADE"/>
    <w:rsid w:val="00416F64"/>
    <w:rsid w:val="0042215D"/>
    <w:rsid w:val="00422A1A"/>
    <w:rsid w:val="00423ABD"/>
    <w:rsid w:val="0042728D"/>
    <w:rsid w:val="004313D6"/>
    <w:rsid w:val="00436543"/>
    <w:rsid w:val="004423ED"/>
    <w:rsid w:val="004439F3"/>
    <w:rsid w:val="004441E7"/>
    <w:rsid w:val="00444913"/>
    <w:rsid w:val="00445EB0"/>
    <w:rsid w:val="004476B3"/>
    <w:rsid w:val="00447B5B"/>
    <w:rsid w:val="00454295"/>
    <w:rsid w:val="00460563"/>
    <w:rsid w:val="00463388"/>
    <w:rsid w:val="00466B14"/>
    <w:rsid w:val="00473115"/>
    <w:rsid w:val="00482449"/>
    <w:rsid w:val="00492E08"/>
    <w:rsid w:val="0049487B"/>
    <w:rsid w:val="00494DF3"/>
    <w:rsid w:val="004960DB"/>
    <w:rsid w:val="004A01AE"/>
    <w:rsid w:val="004B6408"/>
    <w:rsid w:val="004C5CC3"/>
    <w:rsid w:val="004C661E"/>
    <w:rsid w:val="004D5A9E"/>
    <w:rsid w:val="004E15DF"/>
    <w:rsid w:val="004E1F00"/>
    <w:rsid w:val="004E380B"/>
    <w:rsid w:val="004E662B"/>
    <w:rsid w:val="004F4447"/>
    <w:rsid w:val="004F7183"/>
    <w:rsid w:val="00504BD1"/>
    <w:rsid w:val="00506338"/>
    <w:rsid w:val="005070AD"/>
    <w:rsid w:val="005124B1"/>
    <w:rsid w:val="00514889"/>
    <w:rsid w:val="0051507E"/>
    <w:rsid w:val="0052079C"/>
    <w:rsid w:val="00520929"/>
    <w:rsid w:val="00536A85"/>
    <w:rsid w:val="0054641E"/>
    <w:rsid w:val="00547369"/>
    <w:rsid w:val="005508F8"/>
    <w:rsid w:val="005512C5"/>
    <w:rsid w:val="00562402"/>
    <w:rsid w:val="005634DB"/>
    <w:rsid w:val="00571C2C"/>
    <w:rsid w:val="005773B5"/>
    <w:rsid w:val="00580033"/>
    <w:rsid w:val="005822E4"/>
    <w:rsid w:val="00582BF7"/>
    <w:rsid w:val="005922E6"/>
    <w:rsid w:val="005961FB"/>
    <w:rsid w:val="0059757D"/>
    <w:rsid w:val="005A2732"/>
    <w:rsid w:val="005A2ECC"/>
    <w:rsid w:val="005A6870"/>
    <w:rsid w:val="005A7F0C"/>
    <w:rsid w:val="005C3AA0"/>
    <w:rsid w:val="005C5275"/>
    <w:rsid w:val="005D16E6"/>
    <w:rsid w:val="005D3454"/>
    <w:rsid w:val="005D674F"/>
    <w:rsid w:val="005E3F0B"/>
    <w:rsid w:val="005E4C35"/>
    <w:rsid w:val="005E565B"/>
    <w:rsid w:val="005E7E0A"/>
    <w:rsid w:val="005F10AB"/>
    <w:rsid w:val="005F236D"/>
    <w:rsid w:val="005F284B"/>
    <w:rsid w:val="005F3191"/>
    <w:rsid w:val="005F5EBB"/>
    <w:rsid w:val="0060039B"/>
    <w:rsid w:val="00634369"/>
    <w:rsid w:val="00637DE2"/>
    <w:rsid w:val="00644955"/>
    <w:rsid w:val="006527D0"/>
    <w:rsid w:val="00657C3D"/>
    <w:rsid w:val="006610DD"/>
    <w:rsid w:val="00661528"/>
    <w:rsid w:val="00663084"/>
    <w:rsid w:val="006659FE"/>
    <w:rsid w:val="006747F8"/>
    <w:rsid w:val="00696EC8"/>
    <w:rsid w:val="006A0C96"/>
    <w:rsid w:val="006A726D"/>
    <w:rsid w:val="006B092D"/>
    <w:rsid w:val="006B7E04"/>
    <w:rsid w:val="006C144F"/>
    <w:rsid w:val="006E2685"/>
    <w:rsid w:val="006E6C04"/>
    <w:rsid w:val="006F2450"/>
    <w:rsid w:val="006F3FA1"/>
    <w:rsid w:val="006F480B"/>
    <w:rsid w:val="0070150B"/>
    <w:rsid w:val="00704588"/>
    <w:rsid w:val="00712641"/>
    <w:rsid w:val="007206E9"/>
    <w:rsid w:val="007243B7"/>
    <w:rsid w:val="007246AC"/>
    <w:rsid w:val="00731CBC"/>
    <w:rsid w:val="00733AFA"/>
    <w:rsid w:val="00737746"/>
    <w:rsid w:val="007402E6"/>
    <w:rsid w:val="00740C45"/>
    <w:rsid w:val="007442A3"/>
    <w:rsid w:val="00756B02"/>
    <w:rsid w:val="007572A2"/>
    <w:rsid w:val="0076154D"/>
    <w:rsid w:val="00761B4D"/>
    <w:rsid w:val="00763530"/>
    <w:rsid w:val="007651C6"/>
    <w:rsid w:val="00777177"/>
    <w:rsid w:val="00782157"/>
    <w:rsid w:val="00787500"/>
    <w:rsid w:val="00792886"/>
    <w:rsid w:val="007A1FE4"/>
    <w:rsid w:val="007A4B12"/>
    <w:rsid w:val="007A554E"/>
    <w:rsid w:val="007B2B6E"/>
    <w:rsid w:val="007C08D4"/>
    <w:rsid w:val="007C2B14"/>
    <w:rsid w:val="007C63F5"/>
    <w:rsid w:val="007E27D4"/>
    <w:rsid w:val="007E4496"/>
    <w:rsid w:val="007F0165"/>
    <w:rsid w:val="007F0476"/>
    <w:rsid w:val="007F0DA8"/>
    <w:rsid w:val="007F2E36"/>
    <w:rsid w:val="007F60C7"/>
    <w:rsid w:val="008077F4"/>
    <w:rsid w:val="00812DD2"/>
    <w:rsid w:val="008135DF"/>
    <w:rsid w:val="008160D6"/>
    <w:rsid w:val="0082303A"/>
    <w:rsid w:val="00823ED6"/>
    <w:rsid w:val="00847BF0"/>
    <w:rsid w:val="00855510"/>
    <w:rsid w:val="00863D39"/>
    <w:rsid w:val="00873087"/>
    <w:rsid w:val="008775C1"/>
    <w:rsid w:val="008817B3"/>
    <w:rsid w:val="00887B93"/>
    <w:rsid w:val="008A3050"/>
    <w:rsid w:val="008A39DB"/>
    <w:rsid w:val="008A3C22"/>
    <w:rsid w:val="008A585A"/>
    <w:rsid w:val="008A74F7"/>
    <w:rsid w:val="008B1C1F"/>
    <w:rsid w:val="008B4734"/>
    <w:rsid w:val="008C03AA"/>
    <w:rsid w:val="008C08B2"/>
    <w:rsid w:val="008C120B"/>
    <w:rsid w:val="008C13A5"/>
    <w:rsid w:val="008E68B0"/>
    <w:rsid w:val="008E6EC0"/>
    <w:rsid w:val="00903FCA"/>
    <w:rsid w:val="00925CBF"/>
    <w:rsid w:val="00933F6A"/>
    <w:rsid w:val="00937D06"/>
    <w:rsid w:val="00946744"/>
    <w:rsid w:val="00946D95"/>
    <w:rsid w:val="009518B4"/>
    <w:rsid w:val="00953A55"/>
    <w:rsid w:val="00961CEC"/>
    <w:rsid w:val="0097502F"/>
    <w:rsid w:val="00977505"/>
    <w:rsid w:val="009912CF"/>
    <w:rsid w:val="009A2BBC"/>
    <w:rsid w:val="009B70CA"/>
    <w:rsid w:val="009C0686"/>
    <w:rsid w:val="009C13AA"/>
    <w:rsid w:val="009C266C"/>
    <w:rsid w:val="009D50F6"/>
    <w:rsid w:val="009D5C0D"/>
    <w:rsid w:val="009E0A62"/>
    <w:rsid w:val="009E2763"/>
    <w:rsid w:val="009E7966"/>
    <w:rsid w:val="00A00434"/>
    <w:rsid w:val="00A01FF5"/>
    <w:rsid w:val="00A126EF"/>
    <w:rsid w:val="00A13A36"/>
    <w:rsid w:val="00A15A1F"/>
    <w:rsid w:val="00A27265"/>
    <w:rsid w:val="00A45D38"/>
    <w:rsid w:val="00A47D94"/>
    <w:rsid w:val="00A529E4"/>
    <w:rsid w:val="00A66174"/>
    <w:rsid w:val="00A66208"/>
    <w:rsid w:val="00A66998"/>
    <w:rsid w:val="00A66DBF"/>
    <w:rsid w:val="00A7107D"/>
    <w:rsid w:val="00A71579"/>
    <w:rsid w:val="00A74660"/>
    <w:rsid w:val="00A77ED3"/>
    <w:rsid w:val="00A94215"/>
    <w:rsid w:val="00AA4B30"/>
    <w:rsid w:val="00AA5947"/>
    <w:rsid w:val="00AA5C5C"/>
    <w:rsid w:val="00AB2488"/>
    <w:rsid w:val="00AB27D3"/>
    <w:rsid w:val="00AB4D67"/>
    <w:rsid w:val="00AB63BC"/>
    <w:rsid w:val="00AB7004"/>
    <w:rsid w:val="00AC1112"/>
    <w:rsid w:val="00AC69DE"/>
    <w:rsid w:val="00AD30F8"/>
    <w:rsid w:val="00AF06B2"/>
    <w:rsid w:val="00AF2D82"/>
    <w:rsid w:val="00AF64EA"/>
    <w:rsid w:val="00B01417"/>
    <w:rsid w:val="00B01EDE"/>
    <w:rsid w:val="00B11E3A"/>
    <w:rsid w:val="00B205F5"/>
    <w:rsid w:val="00B30761"/>
    <w:rsid w:val="00B50DCC"/>
    <w:rsid w:val="00B55D23"/>
    <w:rsid w:val="00B67AB7"/>
    <w:rsid w:val="00B814F4"/>
    <w:rsid w:val="00B9446E"/>
    <w:rsid w:val="00B9507C"/>
    <w:rsid w:val="00B95374"/>
    <w:rsid w:val="00B95C41"/>
    <w:rsid w:val="00BA6CBA"/>
    <w:rsid w:val="00BE1046"/>
    <w:rsid w:val="00BF4F98"/>
    <w:rsid w:val="00BF59A3"/>
    <w:rsid w:val="00C07262"/>
    <w:rsid w:val="00C12530"/>
    <w:rsid w:val="00C1395B"/>
    <w:rsid w:val="00C1474E"/>
    <w:rsid w:val="00C25992"/>
    <w:rsid w:val="00C332C0"/>
    <w:rsid w:val="00C41913"/>
    <w:rsid w:val="00C51E7A"/>
    <w:rsid w:val="00C5234B"/>
    <w:rsid w:val="00C5540D"/>
    <w:rsid w:val="00C91391"/>
    <w:rsid w:val="00C97B16"/>
    <w:rsid w:val="00CA0583"/>
    <w:rsid w:val="00CA1523"/>
    <w:rsid w:val="00CB55A0"/>
    <w:rsid w:val="00CB5682"/>
    <w:rsid w:val="00CC1A7B"/>
    <w:rsid w:val="00CE0330"/>
    <w:rsid w:val="00CE70F4"/>
    <w:rsid w:val="00CF3241"/>
    <w:rsid w:val="00CF6FFF"/>
    <w:rsid w:val="00D0763B"/>
    <w:rsid w:val="00D1387A"/>
    <w:rsid w:val="00D138FE"/>
    <w:rsid w:val="00D1424C"/>
    <w:rsid w:val="00D16249"/>
    <w:rsid w:val="00D21753"/>
    <w:rsid w:val="00D2620A"/>
    <w:rsid w:val="00D313BF"/>
    <w:rsid w:val="00D346DD"/>
    <w:rsid w:val="00D45CF6"/>
    <w:rsid w:val="00D47B2B"/>
    <w:rsid w:val="00D52974"/>
    <w:rsid w:val="00D6487D"/>
    <w:rsid w:val="00D67370"/>
    <w:rsid w:val="00D7121F"/>
    <w:rsid w:val="00D7772E"/>
    <w:rsid w:val="00D81AC5"/>
    <w:rsid w:val="00D82037"/>
    <w:rsid w:val="00D910AA"/>
    <w:rsid w:val="00D92B26"/>
    <w:rsid w:val="00DA057F"/>
    <w:rsid w:val="00DB12E8"/>
    <w:rsid w:val="00DB3C28"/>
    <w:rsid w:val="00DD3A92"/>
    <w:rsid w:val="00DD7D1F"/>
    <w:rsid w:val="00DF10D0"/>
    <w:rsid w:val="00DF12FA"/>
    <w:rsid w:val="00E03A20"/>
    <w:rsid w:val="00E0560E"/>
    <w:rsid w:val="00E058B2"/>
    <w:rsid w:val="00E10889"/>
    <w:rsid w:val="00E1597A"/>
    <w:rsid w:val="00E236A3"/>
    <w:rsid w:val="00E244EF"/>
    <w:rsid w:val="00E27DFD"/>
    <w:rsid w:val="00E3605F"/>
    <w:rsid w:val="00E36159"/>
    <w:rsid w:val="00E426DF"/>
    <w:rsid w:val="00E430DC"/>
    <w:rsid w:val="00E5700B"/>
    <w:rsid w:val="00E64F93"/>
    <w:rsid w:val="00E67BAC"/>
    <w:rsid w:val="00E72598"/>
    <w:rsid w:val="00E741E2"/>
    <w:rsid w:val="00E80691"/>
    <w:rsid w:val="00E81C8F"/>
    <w:rsid w:val="00E82EAF"/>
    <w:rsid w:val="00E83A03"/>
    <w:rsid w:val="00E96AE0"/>
    <w:rsid w:val="00EB370D"/>
    <w:rsid w:val="00EC3B20"/>
    <w:rsid w:val="00EC3B86"/>
    <w:rsid w:val="00EC6783"/>
    <w:rsid w:val="00EC73C4"/>
    <w:rsid w:val="00EE5CB7"/>
    <w:rsid w:val="00EF0AA3"/>
    <w:rsid w:val="00EF0D1E"/>
    <w:rsid w:val="00EF3029"/>
    <w:rsid w:val="00F03D34"/>
    <w:rsid w:val="00F05F6B"/>
    <w:rsid w:val="00F0737E"/>
    <w:rsid w:val="00F07A44"/>
    <w:rsid w:val="00F13570"/>
    <w:rsid w:val="00F21B55"/>
    <w:rsid w:val="00F21D36"/>
    <w:rsid w:val="00F23954"/>
    <w:rsid w:val="00F31858"/>
    <w:rsid w:val="00F33223"/>
    <w:rsid w:val="00F3663E"/>
    <w:rsid w:val="00F4224B"/>
    <w:rsid w:val="00F42CC5"/>
    <w:rsid w:val="00F54BA4"/>
    <w:rsid w:val="00F56BF6"/>
    <w:rsid w:val="00F66D90"/>
    <w:rsid w:val="00F76319"/>
    <w:rsid w:val="00F82993"/>
    <w:rsid w:val="00F834DE"/>
    <w:rsid w:val="00F836D4"/>
    <w:rsid w:val="00F8476D"/>
    <w:rsid w:val="00F85F2D"/>
    <w:rsid w:val="00F92803"/>
    <w:rsid w:val="00F9326B"/>
    <w:rsid w:val="00F95F32"/>
    <w:rsid w:val="00F97FFE"/>
    <w:rsid w:val="00FA78E0"/>
    <w:rsid w:val="00FB7ACA"/>
    <w:rsid w:val="00FB7F61"/>
    <w:rsid w:val="00FC218E"/>
    <w:rsid w:val="00FC2C81"/>
    <w:rsid w:val="00FC4834"/>
    <w:rsid w:val="00FC7F44"/>
    <w:rsid w:val="00FE3422"/>
    <w:rsid w:val="00FF77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03708C"/>
  <w15:docId w15:val="{D537A31F-A37E-4D0E-A3A0-1BA8E6E40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7A7E"/>
    <w:rPr>
      <w:sz w:val="24"/>
      <w:szCs w:val="24"/>
    </w:rPr>
  </w:style>
  <w:style w:type="paragraph" w:styleId="Heading1">
    <w:name w:val="heading 1"/>
    <w:basedOn w:val="Normal"/>
    <w:next w:val="Normal"/>
    <w:qFormat/>
    <w:rsid w:val="00327A7E"/>
    <w:pPr>
      <w:keepNext/>
      <w:jc w:val="center"/>
      <w:outlineLvl w:val="0"/>
    </w:pPr>
    <w:rPr>
      <w:sz w:val="28"/>
    </w:rPr>
  </w:style>
  <w:style w:type="paragraph" w:styleId="Heading2">
    <w:name w:val="heading 2"/>
    <w:basedOn w:val="Normal"/>
    <w:next w:val="Normal"/>
    <w:link w:val="Heading2Char"/>
    <w:uiPriority w:val="9"/>
    <w:semiHidden/>
    <w:unhideWhenUsed/>
    <w:qFormat/>
    <w:rsid w:val="0079288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741E2"/>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27A7E"/>
    <w:rPr>
      <w:color w:val="0000FF"/>
      <w:u w:val="single"/>
    </w:rPr>
  </w:style>
  <w:style w:type="character" w:styleId="FollowedHyperlink">
    <w:name w:val="FollowedHyperlink"/>
    <w:basedOn w:val="DefaultParagraphFont"/>
    <w:rsid w:val="00327A7E"/>
    <w:rPr>
      <w:color w:val="800080"/>
      <w:u w:val="single"/>
    </w:rPr>
  </w:style>
  <w:style w:type="paragraph" w:styleId="BodyText">
    <w:name w:val="Body Text"/>
    <w:basedOn w:val="Normal"/>
    <w:rsid w:val="00327A7E"/>
    <w:rPr>
      <w:sz w:val="28"/>
    </w:rPr>
  </w:style>
  <w:style w:type="paragraph" w:customStyle="1" w:styleId="axNormal">
    <w:name w:val="axNormal"/>
    <w:basedOn w:val="Normal"/>
    <w:rsid w:val="00171B4F"/>
    <w:pPr>
      <w:widowControl w:val="0"/>
      <w:tabs>
        <w:tab w:val="left" w:pos="720"/>
        <w:tab w:val="left" w:pos="1440"/>
        <w:tab w:val="left" w:pos="2160"/>
      </w:tabs>
      <w:autoSpaceDE w:val="0"/>
      <w:autoSpaceDN w:val="0"/>
    </w:pPr>
    <w:rPr>
      <w:rFonts w:ascii="Times" w:hAnsi="Times"/>
      <w:color w:val="000000"/>
    </w:rPr>
  </w:style>
  <w:style w:type="paragraph" w:styleId="Caption">
    <w:name w:val="caption"/>
    <w:basedOn w:val="Normal"/>
    <w:next w:val="Normal"/>
    <w:qFormat/>
    <w:rsid w:val="00FE3422"/>
    <w:pPr>
      <w:spacing w:before="120" w:after="120"/>
    </w:pPr>
    <w:rPr>
      <w:b/>
      <w:bCs/>
      <w:sz w:val="20"/>
      <w:szCs w:val="20"/>
    </w:rPr>
  </w:style>
  <w:style w:type="paragraph" w:customStyle="1" w:styleId="Cell">
    <w:name w:val="Cell"/>
    <w:basedOn w:val="Normal"/>
    <w:rsid w:val="00463388"/>
    <w:pPr>
      <w:widowControl w:val="0"/>
      <w:autoSpaceDE w:val="0"/>
      <w:autoSpaceDN w:val="0"/>
      <w:adjustRightInd w:val="0"/>
    </w:pPr>
    <w:rPr>
      <w:rFonts w:ascii="Times" w:hAnsi="Times"/>
      <w:noProof/>
      <w:color w:val="000000"/>
    </w:rPr>
  </w:style>
  <w:style w:type="character" w:customStyle="1" w:styleId="Heading3Char">
    <w:name w:val="Heading 3 Char"/>
    <w:basedOn w:val="DefaultParagraphFont"/>
    <w:link w:val="Heading3"/>
    <w:uiPriority w:val="9"/>
    <w:rsid w:val="00E741E2"/>
    <w:rPr>
      <w:rFonts w:ascii="Cambria" w:eastAsia="Times New Roman" w:hAnsi="Cambria" w:cs="Times New Roman"/>
      <w:b/>
      <w:bCs/>
      <w:sz w:val="26"/>
      <w:szCs w:val="26"/>
    </w:rPr>
  </w:style>
  <w:style w:type="paragraph" w:styleId="NormalWeb">
    <w:name w:val="Normal (Web)"/>
    <w:basedOn w:val="Normal"/>
    <w:uiPriority w:val="99"/>
    <w:semiHidden/>
    <w:unhideWhenUsed/>
    <w:rsid w:val="00E741E2"/>
    <w:pPr>
      <w:spacing w:before="100" w:beforeAutospacing="1" w:after="100" w:afterAutospacing="1"/>
    </w:pPr>
  </w:style>
  <w:style w:type="paragraph" w:styleId="BodyText2">
    <w:name w:val="Body Text 2"/>
    <w:basedOn w:val="Normal"/>
    <w:link w:val="BodyText2Char"/>
    <w:rsid w:val="00634369"/>
    <w:pPr>
      <w:spacing w:after="120" w:line="480" w:lineRule="auto"/>
    </w:pPr>
  </w:style>
  <w:style w:type="character" w:customStyle="1" w:styleId="BodyText2Char">
    <w:name w:val="Body Text 2 Char"/>
    <w:basedOn w:val="DefaultParagraphFont"/>
    <w:link w:val="BodyText2"/>
    <w:rsid w:val="00634369"/>
    <w:rPr>
      <w:sz w:val="24"/>
      <w:szCs w:val="24"/>
    </w:rPr>
  </w:style>
  <w:style w:type="paragraph" w:styleId="Title">
    <w:name w:val="Title"/>
    <w:basedOn w:val="Normal"/>
    <w:link w:val="TitleChar"/>
    <w:qFormat/>
    <w:rsid w:val="000930E5"/>
    <w:pPr>
      <w:tabs>
        <w:tab w:val="right" w:pos="2609"/>
      </w:tabs>
      <w:autoSpaceDE w:val="0"/>
      <w:autoSpaceDN w:val="0"/>
      <w:adjustRightInd w:val="0"/>
      <w:ind w:right="180"/>
      <w:jc w:val="center"/>
    </w:pPr>
    <w:rPr>
      <w:rFonts w:ascii="Times" w:hAnsi="Times"/>
      <w:b/>
      <w:bCs/>
      <w:noProof/>
      <w:color w:val="000000"/>
    </w:rPr>
  </w:style>
  <w:style w:type="character" w:customStyle="1" w:styleId="TitleChar">
    <w:name w:val="Title Char"/>
    <w:basedOn w:val="DefaultParagraphFont"/>
    <w:link w:val="Title"/>
    <w:rsid w:val="000930E5"/>
    <w:rPr>
      <w:rFonts w:ascii="Times" w:hAnsi="Times"/>
      <w:b/>
      <w:bCs/>
      <w:noProof/>
      <w:color w:val="000000"/>
      <w:sz w:val="24"/>
      <w:szCs w:val="24"/>
    </w:rPr>
  </w:style>
  <w:style w:type="paragraph" w:styleId="ListParagraph">
    <w:name w:val="List Paragraph"/>
    <w:basedOn w:val="Normal"/>
    <w:uiPriority w:val="34"/>
    <w:qFormat/>
    <w:rsid w:val="000930E5"/>
    <w:pPr>
      <w:ind w:left="720"/>
      <w:contextualSpacing/>
    </w:pPr>
  </w:style>
  <w:style w:type="paragraph" w:styleId="BalloonText">
    <w:name w:val="Balloon Text"/>
    <w:basedOn w:val="Normal"/>
    <w:link w:val="BalloonTextChar"/>
    <w:uiPriority w:val="99"/>
    <w:semiHidden/>
    <w:unhideWhenUsed/>
    <w:rsid w:val="001F0D63"/>
    <w:rPr>
      <w:rFonts w:ascii="Tahoma" w:hAnsi="Tahoma" w:cs="Tahoma"/>
      <w:sz w:val="16"/>
      <w:szCs w:val="16"/>
    </w:rPr>
  </w:style>
  <w:style w:type="character" w:customStyle="1" w:styleId="BalloonTextChar">
    <w:name w:val="Balloon Text Char"/>
    <w:basedOn w:val="DefaultParagraphFont"/>
    <w:link w:val="BalloonText"/>
    <w:uiPriority w:val="99"/>
    <w:semiHidden/>
    <w:rsid w:val="001F0D63"/>
    <w:rPr>
      <w:rFonts w:ascii="Tahoma" w:hAnsi="Tahoma" w:cs="Tahoma"/>
      <w:sz w:val="16"/>
      <w:szCs w:val="16"/>
    </w:rPr>
  </w:style>
  <w:style w:type="paragraph" w:customStyle="1" w:styleId="pnotlast">
    <w:name w:val="pnotlast"/>
    <w:basedOn w:val="Normal"/>
    <w:rsid w:val="00637DE2"/>
    <w:pPr>
      <w:spacing w:before="100" w:beforeAutospacing="1" w:after="100" w:afterAutospacing="1"/>
    </w:pPr>
  </w:style>
  <w:style w:type="paragraph" w:styleId="Header">
    <w:name w:val="header"/>
    <w:basedOn w:val="Normal"/>
    <w:link w:val="HeaderChar"/>
    <w:uiPriority w:val="99"/>
    <w:unhideWhenUsed/>
    <w:rsid w:val="000F602B"/>
    <w:pPr>
      <w:tabs>
        <w:tab w:val="center" w:pos="4680"/>
        <w:tab w:val="right" w:pos="9360"/>
      </w:tabs>
    </w:pPr>
  </w:style>
  <w:style w:type="character" w:customStyle="1" w:styleId="HeaderChar">
    <w:name w:val="Header Char"/>
    <w:basedOn w:val="DefaultParagraphFont"/>
    <w:link w:val="Header"/>
    <w:uiPriority w:val="99"/>
    <w:rsid w:val="000F602B"/>
    <w:rPr>
      <w:sz w:val="24"/>
      <w:szCs w:val="24"/>
    </w:rPr>
  </w:style>
  <w:style w:type="paragraph" w:styleId="Footer">
    <w:name w:val="footer"/>
    <w:basedOn w:val="Normal"/>
    <w:link w:val="FooterChar"/>
    <w:uiPriority w:val="99"/>
    <w:unhideWhenUsed/>
    <w:rsid w:val="000F602B"/>
    <w:pPr>
      <w:tabs>
        <w:tab w:val="center" w:pos="4680"/>
        <w:tab w:val="right" w:pos="9360"/>
      </w:tabs>
    </w:pPr>
  </w:style>
  <w:style w:type="character" w:customStyle="1" w:styleId="FooterChar">
    <w:name w:val="Footer Char"/>
    <w:basedOn w:val="DefaultParagraphFont"/>
    <w:link w:val="Footer"/>
    <w:uiPriority w:val="99"/>
    <w:rsid w:val="000F602B"/>
    <w:rPr>
      <w:sz w:val="24"/>
      <w:szCs w:val="24"/>
    </w:rPr>
  </w:style>
  <w:style w:type="character" w:customStyle="1" w:styleId="Heading2Char">
    <w:name w:val="Heading 2 Char"/>
    <w:basedOn w:val="DefaultParagraphFont"/>
    <w:link w:val="Heading2"/>
    <w:uiPriority w:val="9"/>
    <w:semiHidden/>
    <w:rsid w:val="00792886"/>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59"/>
    <w:rsid w:val="001B1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928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301434">
      <w:bodyDiv w:val="1"/>
      <w:marLeft w:val="0"/>
      <w:marRight w:val="0"/>
      <w:marTop w:val="0"/>
      <w:marBottom w:val="0"/>
      <w:divBdr>
        <w:top w:val="none" w:sz="0" w:space="0" w:color="auto"/>
        <w:left w:val="none" w:sz="0" w:space="0" w:color="auto"/>
        <w:bottom w:val="none" w:sz="0" w:space="0" w:color="auto"/>
        <w:right w:val="none" w:sz="0" w:space="0" w:color="auto"/>
      </w:divBdr>
      <w:divsChild>
        <w:div w:id="1354577254">
          <w:marLeft w:val="0"/>
          <w:marRight w:val="0"/>
          <w:marTop w:val="0"/>
          <w:marBottom w:val="0"/>
          <w:divBdr>
            <w:top w:val="none" w:sz="0" w:space="0" w:color="auto"/>
            <w:left w:val="none" w:sz="0" w:space="0" w:color="auto"/>
            <w:bottom w:val="none" w:sz="0" w:space="0" w:color="auto"/>
            <w:right w:val="none" w:sz="0" w:space="0" w:color="auto"/>
          </w:divBdr>
          <w:divsChild>
            <w:div w:id="405079826">
              <w:marLeft w:val="0"/>
              <w:marRight w:val="0"/>
              <w:marTop w:val="0"/>
              <w:marBottom w:val="0"/>
              <w:divBdr>
                <w:top w:val="none" w:sz="0" w:space="0" w:color="auto"/>
                <w:left w:val="none" w:sz="0" w:space="0" w:color="auto"/>
                <w:bottom w:val="none" w:sz="0" w:space="0" w:color="auto"/>
                <w:right w:val="none" w:sz="0" w:space="0" w:color="auto"/>
              </w:divBdr>
              <w:divsChild>
                <w:div w:id="2033991021">
                  <w:marLeft w:val="0"/>
                  <w:marRight w:val="0"/>
                  <w:marTop w:val="0"/>
                  <w:marBottom w:val="0"/>
                  <w:divBdr>
                    <w:top w:val="none" w:sz="0" w:space="0" w:color="auto"/>
                    <w:left w:val="none" w:sz="0" w:space="0" w:color="auto"/>
                    <w:bottom w:val="none" w:sz="0" w:space="0" w:color="auto"/>
                    <w:right w:val="none" w:sz="0" w:space="0" w:color="auto"/>
                  </w:divBdr>
                  <w:divsChild>
                    <w:div w:id="16079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557284">
      <w:bodyDiv w:val="1"/>
      <w:marLeft w:val="0"/>
      <w:marRight w:val="0"/>
      <w:marTop w:val="0"/>
      <w:marBottom w:val="0"/>
      <w:divBdr>
        <w:top w:val="none" w:sz="0" w:space="0" w:color="auto"/>
        <w:left w:val="none" w:sz="0" w:space="0" w:color="auto"/>
        <w:bottom w:val="none" w:sz="0" w:space="0" w:color="auto"/>
        <w:right w:val="none" w:sz="0" w:space="0" w:color="auto"/>
      </w:divBdr>
    </w:div>
    <w:div w:id="608659106">
      <w:bodyDiv w:val="1"/>
      <w:marLeft w:val="0"/>
      <w:marRight w:val="0"/>
      <w:marTop w:val="0"/>
      <w:marBottom w:val="0"/>
      <w:divBdr>
        <w:top w:val="none" w:sz="0" w:space="0" w:color="auto"/>
        <w:left w:val="none" w:sz="0" w:space="0" w:color="auto"/>
        <w:bottom w:val="none" w:sz="0" w:space="0" w:color="auto"/>
        <w:right w:val="none" w:sz="0" w:space="0" w:color="auto"/>
      </w:divBdr>
    </w:div>
    <w:div w:id="665402765">
      <w:bodyDiv w:val="1"/>
      <w:marLeft w:val="0"/>
      <w:marRight w:val="0"/>
      <w:marTop w:val="0"/>
      <w:marBottom w:val="0"/>
      <w:divBdr>
        <w:top w:val="none" w:sz="0" w:space="0" w:color="auto"/>
        <w:left w:val="none" w:sz="0" w:space="0" w:color="auto"/>
        <w:bottom w:val="none" w:sz="0" w:space="0" w:color="auto"/>
        <w:right w:val="none" w:sz="0" w:space="0" w:color="auto"/>
      </w:divBdr>
    </w:div>
    <w:div w:id="160838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kamiahchamber.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en.wikipedia.org/wiki/Kamiah,%20Idaho"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usclimatedata.com/climate/kamiah/idaho/united-states/usid042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mailto:quentin.smith@usda.gov%20"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clearwaterprogress.com/" TargetMode="External"/><Relationship Id="rId4" Type="http://schemas.openxmlformats.org/officeDocument/2006/relationships/webSettings" Target="webSettings.xml"/><Relationship Id="rId9" Type="http://schemas.openxmlformats.org/officeDocument/2006/relationships/hyperlink" Target="mailto:quentin.smith@usda.gov" TargetMode="External"/><Relationship Id="rId14" Type="http://schemas.openxmlformats.org/officeDocument/2006/relationships/hyperlink" Target="http://www.fs.usda.gov/nezperceclearwater" TargetMode="External"/><Relationship Id="rId22" Type="http://schemas.openxmlformats.org/officeDocument/2006/relationships/hyperlink" Target="http://www.fs.usda.gov/npn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1994</Words>
  <Characters>11371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OUTREACH NOTICE********</vt:lpstr>
    </vt:vector>
  </TitlesOfParts>
  <Company>USDA Forest Service</Company>
  <LinksUpToDate>false</LinksUpToDate>
  <CharactersWithSpaces>13339</CharactersWithSpaces>
  <SharedDoc>false</SharedDoc>
  <HLinks>
    <vt:vector size="30" baseType="variant">
      <vt:variant>
        <vt:i4>2490481</vt:i4>
      </vt:variant>
      <vt:variant>
        <vt:i4>0</vt:i4>
      </vt:variant>
      <vt:variant>
        <vt:i4>0</vt:i4>
      </vt:variant>
      <vt:variant>
        <vt:i4>5</vt:i4>
      </vt:variant>
      <vt:variant>
        <vt:lpwstr>http://www.bitterrootvalleychamber.com/</vt:lpwstr>
      </vt:variant>
      <vt:variant>
        <vt:lpwstr/>
      </vt:variant>
      <vt:variant>
        <vt:i4>8323151</vt:i4>
      </vt:variant>
      <vt:variant>
        <vt:i4>-1</vt:i4>
      </vt:variant>
      <vt:variant>
        <vt:i4>1030</vt:i4>
      </vt:variant>
      <vt:variant>
        <vt:i4>1</vt:i4>
      </vt:variant>
      <vt:variant>
        <vt:lpwstr>http://www.bitterrootvalleychamber.com/images/115-1511_IMG.jpg</vt:lpwstr>
      </vt:variant>
      <vt:variant>
        <vt:lpwstr/>
      </vt:variant>
      <vt:variant>
        <vt:i4>6881336</vt:i4>
      </vt:variant>
      <vt:variant>
        <vt:i4>-1</vt:i4>
      </vt:variant>
      <vt:variant>
        <vt:i4>1031</vt:i4>
      </vt:variant>
      <vt:variant>
        <vt:i4>1</vt:i4>
      </vt:variant>
      <vt:variant>
        <vt:lpwstr>http://www.gonorthwest.com/Montana/northwest/Hamilton/images/Hamilton_DSC_1464.jpg</vt:lpwstr>
      </vt:variant>
      <vt:variant>
        <vt:lpwstr/>
      </vt:variant>
      <vt:variant>
        <vt:i4>65600</vt:i4>
      </vt:variant>
      <vt:variant>
        <vt:i4>-1</vt:i4>
      </vt:variant>
      <vt:variant>
        <vt:i4>1032</vt:i4>
      </vt:variant>
      <vt:variant>
        <vt:i4>1</vt:i4>
      </vt:variant>
      <vt:variant>
        <vt:lpwstr>http://pics4.city-data.com/cpicc/cfiles11695.jpg</vt:lpwstr>
      </vt:variant>
      <vt:variant>
        <vt:lpwstr/>
      </vt:variant>
      <vt:variant>
        <vt:i4>5242909</vt:i4>
      </vt:variant>
      <vt:variant>
        <vt:i4>-1</vt:i4>
      </vt:variant>
      <vt:variant>
        <vt:i4>1033</vt:i4>
      </vt:variant>
      <vt:variant>
        <vt:i4>1</vt:i4>
      </vt:variant>
      <vt:variant>
        <vt:lpwstr>http://www.bitterrootriverhouse.com/main%20street%20darby.jpg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OUTREACH NOTICE********</dc:title>
  <dc:creator>A satisfied Microsoft Office User</dc:creator>
  <cp:lastModifiedBy>Forestry Student Services</cp:lastModifiedBy>
  <cp:revision>2</cp:revision>
  <cp:lastPrinted>2019-02-21T22:12:00Z</cp:lastPrinted>
  <dcterms:created xsi:type="dcterms:W3CDTF">2023-09-07T17:15:00Z</dcterms:created>
  <dcterms:modified xsi:type="dcterms:W3CDTF">2023-09-07T17:15:00Z</dcterms:modified>
</cp:coreProperties>
</file>