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E253" w14:textId="77777777" w:rsidR="00F820CF" w:rsidRDefault="0088340C" w:rsidP="005472D1">
      <w:pPr>
        <w:pStyle w:val="Paragraph"/>
        <w:widowControl/>
        <w:spacing w:after="120"/>
        <w:jc w:val="center"/>
        <w:rPr>
          <w:rFonts w:ascii="Verdana" w:hAnsi="Verdana"/>
          <w:b/>
          <w:bCs/>
          <w:color w:val="C00000"/>
          <w:sz w:val="40"/>
          <w:szCs w:val="22"/>
        </w:rPr>
      </w:pPr>
      <w:bookmarkStart w:id="0" w:name="_GoBack"/>
      <w:bookmarkEnd w:id="0"/>
      <w:r>
        <w:rPr>
          <w:rFonts w:ascii="Verdana" w:hAnsi="Verdana"/>
          <w:b/>
          <w:bCs/>
          <w:color w:val="C00000"/>
          <w:sz w:val="40"/>
          <w:szCs w:val="22"/>
        </w:rPr>
        <w:drawing>
          <wp:anchor distT="0" distB="0" distL="114300" distR="114300" simplePos="0" relativeHeight="251659264" behindDoc="1" locked="0" layoutInCell="1" allowOverlap="1" wp14:anchorId="419E9E7E" wp14:editId="7D3314CC">
            <wp:simplePos x="0" y="0"/>
            <wp:positionH relativeFrom="column">
              <wp:posOffset>5931118</wp:posOffset>
            </wp:positionH>
            <wp:positionV relativeFrom="paragraph">
              <wp:posOffset>-78828</wp:posOffset>
            </wp:positionV>
            <wp:extent cx="1017664" cy="1024759"/>
            <wp:effectExtent l="19050" t="0" r="0" b="0"/>
            <wp:wrapNone/>
            <wp:docPr id="9" name="Picture 8" descr="lolo-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o-official.jpg"/>
                    <pic:cNvPicPr/>
                  </pic:nvPicPr>
                  <pic:blipFill>
                    <a:blip r:embed="rId5" cstate="print"/>
                    <a:stretch>
                      <a:fillRect/>
                    </a:stretch>
                  </pic:blipFill>
                  <pic:spPr>
                    <a:xfrm>
                      <a:off x="0" y="0"/>
                      <a:ext cx="1017664" cy="1024759"/>
                    </a:xfrm>
                    <a:prstGeom prst="rect">
                      <a:avLst/>
                    </a:prstGeom>
                  </pic:spPr>
                </pic:pic>
              </a:graphicData>
            </a:graphic>
          </wp:anchor>
        </w:drawing>
      </w:r>
      <w:r>
        <w:rPr>
          <w:rFonts w:ascii="Verdana" w:hAnsi="Verdana"/>
          <w:b/>
          <w:bCs/>
          <w:color w:val="C00000"/>
          <w:sz w:val="40"/>
          <w:szCs w:val="22"/>
        </w:rPr>
        <w:drawing>
          <wp:anchor distT="0" distB="0" distL="114300" distR="114300" simplePos="0" relativeHeight="251658240" behindDoc="1" locked="0" layoutInCell="1" allowOverlap="1" wp14:anchorId="2BB1CBD3" wp14:editId="5EE51EEA">
            <wp:simplePos x="0" y="0"/>
            <wp:positionH relativeFrom="column">
              <wp:posOffset>-12481</wp:posOffset>
            </wp:positionH>
            <wp:positionV relativeFrom="paragraph">
              <wp:posOffset>-78828</wp:posOffset>
            </wp:positionV>
            <wp:extent cx="800757" cy="851338"/>
            <wp:effectExtent l="19050" t="0" r="0" b="0"/>
            <wp:wrapNone/>
            <wp:docPr id="8" name="Picture 7" descr="f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logo.bmp"/>
                    <pic:cNvPicPr/>
                  </pic:nvPicPr>
                  <pic:blipFill>
                    <a:blip r:embed="rId6" cstate="print"/>
                    <a:stretch>
                      <a:fillRect/>
                    </a:stretch>
                  </pic:blipFill>
                  <pic:spPr>
                    <a:xfrm>
                      <a:off x="0" y="0"/>
                      <a:ext cx="800757" cy="851338"/>
                    </a:xfrm>
                    <a:prstGeom prst="rect">
                      <a:avLst/>
                    </a:prstGeom>
                  </pic:spPr>
                </pic:pic>
              </a:graphicData>
            </a:graphic>
          </wp:anchor>
        </w:drawing>
      </w:r>
      <w:r w:rsidR="00F820CF">
        <w:rPr>
          <w:rFonts w:ascii="Verdana" w:hAnsi="Verdana"/>
          <w:b/>
          <w:bCs/>
          <w:color w:val="C00000"/>
          <w:sz w:val="40"/>
          <w:szCs w:val="22"/>
        </w:rPr>
        <w:t>Outreach</w:t>
      </w:r>
      <w:r w:rsidR="0081493C">
        <w:rPr>
          <w:rFonts w:ascii="Verdana" w:hAnsi="Verdana"/>
          <w:b/>
          <w:bCs/>
          <w:color w:val="C00000"/>
          <w:sz w:val="40"/>
          <w:szCs w:val="22"/>
        </w:rPr>
        <w:t xml:space="preserve"> Announcement </w:t>
      </w:r>
    </w:p>
    <w:p w14:paraId="02C4596E" w14:textId="0CA16F14" w:rsidR="001F5250" w:rsidRPr="001F5250" w:rsidRDefault="00D45617" w:rsidP="001F5250">
      <w:pPr>
        <w:pStyle w:val="Paragraph"/>
        <w:spacing w:after="120"/>
        <w:jc w:val="center"/>
        <w:rPr>
          <w:rFonts w:ascii="Verdana" w:hAnsi="Verdana"/>
          <w:b/>
          <w:bCs/>
          <w:color w:val="1F497D" w:themeColor="text2"/>
          <w:sz w:val="32"/>
          <w:szCs w:val="22"/>
        </w:rPr>
      </w:pPr>
      <w:r>
        <w:rPr>
          <w:rFonts w:ascii="Verdana" w:hAnsi="Verdana"/>
          <w:b/>
          <w:bCs/>
          <w:color w:val="1F497D" w:themeColor="text2"/>
          <w:sz w:val="32"/>
          <w:szCs w:val="22"/>
        </w:rPr>
        <w:t>Forest Products Resource Specialist</w:t>
      </w:r>
    </w:p>
    <w:p w14:paraId="41A78B2E" w14:textId="621525E5" w:rsidR="009C4E32" w:rsidRPr="009030C2" w:rsidRDefault="001F5250" w:rsidP="001F5250">
      <w:pPr>
        <w:pStyle w:val="Paragraph"/>
        <w:widowControl/>
        <w:spacing w:after="120"/>
        <w:jc w:val="center"/>
        <w:rPr>
          <w:rFonts w:ascii="Verdana" w:hAnsi="Verdana"/>
          <w:b/>
          <w:bCs/>
          <w:color w:val="1F497D" w:themeColor="text2"/>
          <w:sz w:val="32"/>
          <w:szCs w:val="22"/>
        </w:rPr>
      </w:pPr>
      <w:r>
        <w:rPr>
          <w:rFonts w:ascii="Verdana" w:hAnsi="Verdana"/>
          <w:b/>
          <w:bCs/>
          <w:color w:val="1F497D" w:themeColor="text2"/>
          <w:sz w:val="32"/>
          <w:szCs w:val="22"/>
        </w:rPr>
        <w:t>GS-1101-</w:t>
      </w:r>
      <w:r w:rsidR="00FA615A">
        <w:rPr>
          <w:rFonts w:ascii="Verdana" w:hAnsi="Verdana"/>
          <w:b/>
          <w:bCs/>
          <w:color w:val="1F497D" w:themeColor="text2"/>
          <w:sz w:val="32"/>
          <w:szCs w:val="22"/>
        </w:rPr>
        <w:t>5/7/</w:t>
      </w:r>
      <w:r w:rsidR="00D45617">
        <w:rPr>
          <w:rFonts w:ascii="Verdana" w:hAnsi="Verdana"/>
          <w:b/>
          <w:bCs/>
          <w:color w:val="1F497D" w:themeColor="text2"/>
          <w:sz w:val="32"/>
          <w:szCs w:val="22"/>
        </w:rPr>
        <w:t>9</w:t>
      </w:r>
      <w:r>
        <w:rPr>
          <w:rFonts w:ascii="Verdana" w:hAnsi="Verdana"/>
          <w:b/>
          <w:bCs/>
          <w:color w:val="1F497D" w:themeColor="text2"/>
          <w:sz w:val="32"/>
          <w:szCs w:val="22"/>
        </w:rPr>
        <w:t xml:space="preserve"> Lolo National Forest</w:t>
      </w:r>
    </w:p>
    <w:p w14:paraId="539342B9" w14:textId="77777777" w:rsidR="003067AE" w:rsidRDefault="003067AE" w:rsidP="005766F6">
      <w:pPr>
        <w:spacing w:after="0" w:line="240" w:lineRule="auto"/>
        <w:jc w:val="center"/>
        <w:outlineLvl w:val="0"/>
        <w:rPr>
          <w:rFonts w:ascii="Verdana" w:eastAsia="Times New Roman" w:hAnsi="Verdana" w:cs="Times New Roman"/>
          <w:sz w:val="20"/>
          <w:szCs w:val="20"/>
        </w:rPr>
      </w:pPr>
      <w:r w:rsidRPr="00923984">
        <w:rPr>
          <w:rFonts w:ascii="Verdana" w:eastAsia="Times New Roman" w:hAnsi="Verdana" w:cs="Times New Roman"/>
          <w:b/>
          <w:color w:val="C00000"/>
          <w:sz w:val="20"/>
          <w:szCs w:val="20"/>
        </w:rPr>
        <w:t>Duty Location:</w:t>
      </w:r>
      <w:r w:rsidRPr="00923984">
        <w:rPr>
          <w:rFonts w:ascii="Verdana" w:eastAsia="Times New Roman" w:hAnsi="Verdana" w:cs="Times New Roman"/>
          <w:color w:val="C00000"/>
          <w:sz w:val="20"/>
          <w:szCs w:val="20"/>
        </w:rPr>
        <w:t xml:space="preserve"> </w:t>
      </w:r>
      <w:r w:rsidRPr="00923984">
        <w:rPr>
          <w:rFonts w:ascii="Verdana" w:eastAsia="Times New Roman" w:hAnsi="Verdana" w:cs="Times New Roman"/>
          <w:sz w:val="20"/>
          <w:szCs w:val="20"/>
        </w:rPr>
        <w:t>Missoula,</w:t>
      </w:r>
      <w:r w:rsidR="0013003A">
        <w:rPr>
          <w:rFonts w:ascii="Verdana" w:eastAsia="Times New Roman" w:hAnsi="Verdana" w:cs="Times New Roman"/>
          <w:sz w:val="20"/>
          <w:szCs w:val="20"/>
        </w:rPr>
        <w:t xml:space="preserve"> </w:t>
      </w:r>
      <w:r w:rsidRPr="00923984">
        <w:rPr>
          <w:rFonts w:ascii="Verdana" w:eastAsia="Times New Roman" w:hAnsi="Verdana" w:cs="Times New Roman"/>
          <w:sz w:val="20"/>
          <w:szCs w:val="20"/>
        </w:rPr>
        <w:t>MT</w:t>
      </w:r>
    </w:p>
    <w:p w14:paraId="537389F9" w14:textId="1C950915" w:rsidR="00F820CF" w:rsidRPr="00A31DB9" w:rsidRDefault="00F820CF" w:rsidP="00F820CF">
      <w:pPr>
        <w:spacing w:after="120" w:line="301" w:lineRule="atLeast"/>
        <w:jc w:val="center"/>
        <w:outlineLvl w:val="1"/>
        <w:rPr>
          <w:rFonts w:ascii="Verdana" w:hAnsi="Verdana"/>
          <w:b/>
          <w:bCs/>
          <w:sz w:val="20"/>
          <w:szCs w:val="20"/>
          <w:u w:val="single"/>
        </w:rPr>
      </w:pPr>
      <w:r w:rsidRPr="00D20815">
        <w:rPr>
          <w:rFonts w:ascii="Verdana" w:eastAsia="Times New Roman" w:hAnsi="Verdana" w:cs="Times New Roman"/>
          <w:b/>
          <w:color w:val="C00000"/>
          <w:sz w:val="20"/>
          <w:szCs w:val="20"/>
        </w:rPr>
        <w:t xml:space="preserve">Submit outreach response by: </w:t>
      </w:r>
      <w:r>
        <w:rPr>
          <w:rFonts w:ascii="Verdana" w:eastAsia="Times New Roman" w:hAnsi="Verdana" w:cs="Times New Roman"/>
          <w:b/>
          <w:color w:val="C00000"/>
          <w:sz w:val="20"/>
          <w:szCs w:val="20"/>
        </w:rPr>
        <w:t xml:space="preserve">COB </w:t>
      </w:r>
      <w:r w:rsidR="00FA615A">
        <w:rPr>
          <w:rFonts w:ascii="Verdana" w:eastAsia="Times New Roman" w:hAnsi="Verdana" w:cs="Times New Roman"/>
          <w:b/>
          <w:color w:val="C00000"/>
          <w:sz w:val="20"/>
          <w:szCs w:val="20"/>
          <w:u w:val="single"/>
        </w:rPr>
        <w:t>August 31, 2023</w:t>
      </w:r>
    </w:p>
    <w:p w14:paraId="1280FC56" w14:textId="77777777" w:rsidR="005766F6" w:rsidRPr="00A31DB9" w:rsidRDefault="005766F6" w:rsidP="005766F6">
      <w:pPr>
        <w:spacing w:after="0" w:line="240" w:lineRule="auto"/>
        <w:jc w:val="center"/>
        <w:outlineLvl w:val="0"/>
        <w:rPr>
          <w:rFonts w:ascii="Verdana" w:eastAsia="Times New Roman" w:hAnsi="Verdana" w:cs="Times New Roman"/>
          <w:b/>
          <w:sz w:val="20"/>
          <w:szCs w:val="20"/>
          <w:u w:val="single"/>
        </w:rPr>
      </w:pPr>
    </w:p>
    <w:p w14:paraId="795D31C6" w14:textId="77777777" w:rsidR="003067AE" w:rsidRPr="00B57FD0" w:rsidRDefault="003067AE" w:rsidP="005766F6">
      <w:pPr>
        <w:spacing w:after="120" w:line="240" w:lineRule="auto"/>
        <w:jc w:val="center"/>
        <w:outlineLvl w:val="1"/>
        <w:rPr>
          <w:rFonts w:ascii="Verdana" w:eastAsia="Times New Roman" w:hAnsi="Verdana" w:cs="Times New Roman"/>
          <w:b/>
          <w:color w:val="C00000"/>
          <w:sz w:val="24"/>
          <w:szCs w:val="24"/>
        </w:rPr>
      </w:pPr>
    </w:p>
    <w:p w14:paraId="074B8486" w14:textId="506955E0" w:rsidR="00EE224E" w:rsidRPr="00D45617" w:rsidRDefault="005472D1" w:rsidP="00EE224E">
      <w:pPr>
        <w:spacing w:after="0"/>
        <w:rPr>
          <w:rFonts w:ascii="Arial" w:eastAsia="Times New Roman" w:hAnsi="Arial" w:cs="Arial"/>
          <w:b/>
          <w:color w:val="C00000"/>
        </w:rPr>
      </w:pPr>
      <w:r w:rsidRPr="00D45617">
        <w:rPr>
          <w:rFonts w:ascii="Arial" w:eastAsia="Times New Roman" w:hAnsi="Arial" w:cs="Arial"/>
          <w:b/>
          <w:color w:val="C00000"/>
        </w:rPr>
        <w:t>I</w:t>
      </w:r>
      <w:r w:rsidR="001B1FA4" w:rsidRPr="00D45617">
        <w:rPr>
          <w:rFonts w:ascii="Arial" w:eastAsia="Times New Roman" w:hAnsi="Arial" w:cs="Arial"/>
          <w:b/>
          <w:color w:val="C00000"/>
        </w:rPr>
        <w:t>ntroduction</w:t>
      </w:r>
      <w:r w:rsidR="004C2AF7" w:rsidRPr="00D45617">
        <w:rPr>
          <w:rFonts w:ascii="Arial" w:eastAsia="Times New Roman" w:hAnsi="Arial" w:cs="Arial"/>
          <w:b/>
          <w:color w:val="C00000"/>
        </w:rPr>
        <w:t xml:space="preserve">:  </w:t>
      </w:r>
      <w:r w:rsidR="00EE224E" w:rsidRPr="00D45617">
        <w:rPr>
          <w:rFonts w:ascii="Arial" w:eastAsia="Times New Roman" w:hAnsi="Arial" w:cs="Arial"/>
        </w:rPr>
        <w:t xml:space="preserve">The Lolo National Forest is </w:t>
      </w:r>
      <w:r w:rsidR="00B57FD0" w:rsidRPr="00D45617">
        <w:rPr>
          <w:rFonts w:ascii="Arial" w:eastAsia="Times New Roman" w:hAnsi="Arial" w:cs="Arial"/>
        </w:rPr>
        <w:t xml:space="preserve">looking for a </w:t>
      </w:r>
      <w:r w:rsidR="002C5C5B" w:rsidRPr="00D45617">
        <w:rPr>
          <w:rFonts w:ascii="Arial" w:eastAsia="Times New Roman" w:hAnsi="Arial" w:cs="Arial"/>
        </w:rPr>
        <w:t>highly motivated detail-orientated</w:t>
      </w:r>
      <w:r w:rsidR="00B57FD0" w:rsidRPr="00D45617">
        <w:rPr>
          <w:rFonts w:ascii="Arial" w:eastAsia="Times New Roman" w:hAnsi="Arial" w:cs="Arial"/>
        </w:rPr>
        <w:t xml:space="preserve"> individual with excellent </w:t>
      </w:r>
      <w:r w:rsidR="00896514" w:rsidRPr="00D45617">
        <w:rPr>
          <w:rFonts w:ascii="Arial" w:eastAsia="Times New Roman" w:hAnsi="Arial" w:cs="Arial"/>
        </w:rPr>
        <w:t>administrative</w:t>
      </w:r>
      <w:r w:rsidR="00B57FD0" w:rsidRPr="00D45617">
        <w:rPr>
          <w:rFonts w:ascii="Arial" w:eastAsia="Times New Roman" w:hAnsi="Arial" w:cs="Arial"/>
        </w:rPr>
        <w:t xml:space="preserve"> skills to </w:t>
      </w:r>
      <w:r w:rsidR="001F5250" w:rsidRPr="00D45617">
        <w:rPr>
          <w:rFonts w:ascii="Arial" w:eastAsia="Times New Roman" w:hAnsi="Arial" w:cs="Arial"/>
        </w:rPr>
        <w:t xml:space="preserve">serve as the </w:t>
      </w:r>
      <w:r w:rsidR="00D45617">
        <w:rPr>
          <w:rFonts w:ascii="Arial" w:eastAsia="Times New Roman" w:hAnsi="Arial" w:cs="Arial"/>
        </w:rPr>
        <w:t>Forest Products</w:t>
      </w:r>
      <w:r w:rsidR="00BE4AD1" w:rsidRPr="00D45617">
        <w:rPr>
          <w:rFonts w:ascii="Arial" w:eastAsia="Times New Roman" w:hAnsi="Arial" w:cs="Arial"/>
        </w:rPr>
        <w:t xml:space="preserve"> Resource </w:t>
      </w:r>
      <w:r w:rsidR="00D45617" w:rsidRPr="00D45617">
        <w:rPr>
          <w:rFonts w:ascii="Arial" w:eastAsia="Times New Roman" w:hAnsi="Arial" w:cs="Arial"/>
        </w:rPr>
        <w:t>Specialist</w:t>
      </w:r>
      <w:r w:rsidR="001F5250" w:rsidRPr="00D45617">
        <w:rPr>
          <w:rFonts w:ascii="Arial" w:eastAsia="Times New Roman" w:hAnsi="Arial" w:cs="Arial"/>
        </w:rPr>
        <w:t xml:space="preserve"> for the Lolo National Forest.</w:t>
      </w:r>
      <w:r w:rsidR="00896514" w:rsidRPr="00D45617">
        <w:rPr>
          <w:rFonts w:ascii="Arial" w:eastAsia="Times New Roman" w:hAnsi="Arial" w:cs="Arial"/>
        </w:rPr>
        <w:t xml:space="preserve">  </w:t>
      </w:r>
    </w:p>
    <w:p w14:paraId="7727CB70" w14:textId="77777777" w:rsidR="00E65806" w:rsidRPr="00D45617" w:rsidRDefault="00E65806" w:rsidP="0088340C">
      <w:pPr>
        <w:spacing w:after="0"/>
        <w:rPr>
          <w:rFonts w:ascii="Verdana" w:eastAsia="Times New Roman" w:hAnsi="Verdana" w:cs="Times New Roman"/>
          <w:b/>
          <w:color w:val="C00000"/>
        </w:rPr>
      </w:pPr>
      <w:r w:rsidRPr="00D45617">
        <w:rPr>
          <w:rFonts w:ascii="Verdana" w:eastAsia="Times New Roman" w:hAnsi="Verdana" w:cs="Times New Roman"/>
          <w:b/>
          <w:color w:val="C00000"/>
        </w:rPr>
        <w:tab/>
      </w:r>
    </w:p>
    <w:p w14:paraId="4CB481D2" w14:textId="1C1DA9F6" w:rsidR="001F5250" w:rsidRPr="00D45617" w:rsidRDefault="00BF2779" w:rsidP="001F5250">
      <w:pPr>
        <w:ind w:right="720"/>
        <w:jc w:val="both"/>
        <w:rPr>
          <w:rFonts w:ascii="Arial" w:eastAsia="Times New Roman" w:hAnsi="Arial" w:cs="Arial"/>
        </w:rPr>
      </w:pPr>
      <w:r w:rsidRPr="00D45617">
        <w:rPr>
          <w:rFonts w:ascii="Arial" w:eastAsia="Times New Roman" w:hAnsi="Arial" w:cs="Arial"/>
          <w:b/>
          <w:color w:val="C00000"/>
        </w:rPr>
        <w:t>Duties</w:t>
      </w:r>
      <w:r w:rsidRPr="00D45617">
        <w:rPr>
          <w:rFonts w:ascii="Arial" w:eastAsia="Times New Roman" w:hAnsi="Arial" w:cs="Arial"/>
          <w:b/>
        </w:rPr>
        <w:t xml:space="preserve">: </w:t>
      </w:r>
      <w:r w:rsidR="001F5250" w:rsidRPr="00D45617">
        <w:rPr>
          <w:rFonts w:ascii="Arial" w:eastAsia="Times New Roman" w:hAnsi="Arial" w:cs="Arial"/>
        </w:rPr>
        <w:t xml:space="preserve">Resource </w:t>
      </w:r>
      <w:r w:rsidR="00D45617" w:rsidRPr="00D45617">
        <w:rPr>
          <w:rFonts w:ascii="Arial" w:eastAsia="Times New Roman" w:hAnsi="Arial" w:cs="Arial"/>
        </w:rPr>
        <w:t>Specialist</w:t>
      </w:r>
      <w:r w:rsidR="001F5250" w:rsidRPr="00D45617">
        <w:rPr>
          <w:rFonts w:ascii="Arial" w:eastAsia="Times New Roman" w:hAnsi="Arial" w:cs="Arial"/>
        </w:rPr>
        <w:t xml:space="preserve"> Duties: This </w:t>
      </w:r>
      <w:proofErr w:type="spellStart"/>
      <w:r w:rsidR="001F5250" w:rsidRPr="00D45617">
        <w:rPr>
          <w:rFonts w:ascii="Arial" w:eastAsia="Times New Roman" w:hAnsi="Arial" w:cs="Arial"/>
        </w:rPr>
        <w:t>positon</w:t>
      </w:r>
      <w:proofErr w:type="spellEnd"/>
      <w:r w:rsidR="001F5250" w:rsidRPr="00D45617">
        <w:rPr>
          <w:rFonts w:ascii="Arial" w:eastAsia="Times New Roman" w:hAnsi="Arial" w:cs="Arial"/>
        </w:rPr>
        <w:t xml:space="preserve"> will work directly with the </w:t>
      </w:r>
      <w:r w:rsidR="00BE4AD1" w:rsidRPr="00D45617">
        <w:rPr>
          <w:rFonts w:ascii="Arial" w:eastAsia="Times New Roman" w:hAnsi="Arial" w:cs="Arial"/>
        </w:rPr>
        <w:t>Timber Contracting Officer</w:t>
      </w:r>
      <w:r w:rsidR="001F5250" w:rsidRPr="00D45617">
        <w:rPr>
          <w:rFonts w:ascii="Arial" w:eastAsia="Times New Roman" w:hAnsi="Arial" w:cs="Arial"/>
        </w:rPr>
        <w:t xml:space="preserve"> in support of all aspects of the below duties.  General description of duties are as follows:</w:t>
      </w:r>
    </w:p>
    <w:p w14:paraId="43E53220" w14:textId="24C6D2A3" w:rsidR="001F5250" w:rsidRPr="00D45617" w:rsidRDefault="001F5250" w:rsidP="001F5250">
      <w:pPr>
        <w:ind w:left="720" w:right="720"/>
        <w:jc w:val="both"/>
        <w:rPr>
          <w:rFonts w:ascii="Arial" w:eastAsia="Times New Roman" w:hAnsi="Arial" w:cs="Arial"/>
        </w:rPr>
      </w:pPr>
      <w:r w:rsidRPr="00D45617">
        <w:rPr>
          <w:rFonts w:ascii="Arial" w:eastAsia="Times New Roman" w:hAnsi="Arial" w:cs="Arial"/>
        </w:rPr>
        <w:t xml:space="preserve">• Serves as the Forest’s subject matter expert ensuring the </w:t>
      </w:r>
      <w:r w:rsidR="00D45617" w:rsidRPr="00D45617">
        <w:rPr>
          <w:rFonts w:ascii="Arial" w:eastAsia="Times New Roman" w:hAnsi="Arial" w:cs="Arial"/>
        </w:rPr>
        <w:t xml:space="preserve">Forest Products Financial System </w:t>
      </w:r>
      <w:r w:rsidR="004F4445" w:rsidRPr="00D45617">
        <w:rPr>
          <w:rFonts w:ascii="Arial" w:eastAsia="Times New Roman" w:hAnsi="Arial" w:cs="Arial"/>
        </w:rPr>
        <w:t xml:space="preserve">(FPFS) </w:t>
      </w:r>
      <w:r w:rsidRPr="00D45617">
        <w:rPr>
          <w:rFonts w:ascii="Arial" w:eastAsia="Times New Roman" w:hAnsi="Arial" w:cs="Arial"/>
        </w:rPr>
        <w:t xml:space="preserve">is applied in a manner which safeguards accuracy and proper procedures. This includes conducting audits, reconciliation of timber accounting codes and collections. Manages and reviews District sale administration personnel inputs to maintain a high degree of accuracy and accountability. </w:t>
      </w:r>
    </w:p>
    <w:p w14:paraId="4AC0D17D" w14:textId="237914FB" w:rsidR="001F5250" w:rsidRPr="00D45617" w:rsidRDefault="001F5250" w:rsidP="001F5250">
      <w:pPr>
        <w:ind w:left="720" w:right="720"/>
        <w:jc w:val="both"/>
        <w:rPr>
          <w:rFonts w:ascii="Arial" w:eastAsia="Times New Roman" w:hAnsi="Arial" w:cs="Arial"/>
        </w:rPr>
      </w:pPr>
      <w:r w:rsidRPr="00D45617">
        <w:rPr>
          <w:rFonts w:ascii="Arial" w:eastAsia="Times New Roman" w:hAnsi="Arial" w:cs="Arial"/>
        </w:rPr>
        <w:t xml:space="preserve">• Analyzes timber sale contracts to assure documents comply with appraisal, current direction, procedures, laws, and regulations.  Reviews timber sale statements of account and synopsis to assure correct and current rates are used for all species.  Audits scale records or tree measurement tally sheets and coordinates the processing of the data.  Audits stewardship/ conservation credits to ensure agreement with contract, correct balances carried forward and correct information submitted to </w:t>
      </w:r>
      <w:r w:rsidR="00D45617" w:rsidRPr="00D45617">
        <w:rPr>
          <w:rFonts w:ascii="Arial" w:eastAsia="Times New Roman" w:hAnsi="Arial" w:cs="Arial"/>
        </w:rPr>
        <w:t>the Forest Products Financial System (FPFS)</w:t>
      </w:r>
    </w:p>
    <w:p w14:paraId="62317669" w14:textId="77777777" w:rsidR="001F5250" w:rsidRPr="00D45617" w:rsidRDefault="001F5250" w:rsidP="001F5250">
      <w:pPr>
        <w:ind w:left="720" w:right="720"/>
        <w:jc w:val="both"/>
        <w:rPr>
          <w:rFonts w:ascii="Arial" w:eastAsia="Times New Roman" w:hAnsi="Arial" w:cs="Arial"/>
        </w:rPr>
      </w:pPr>
      <w:r w:rsidRPr="00D45617">
        <w:rPr>
          <w:rFonts w:ascii="Arial" w:eastAsia="Times New Roman" w:hAnsi="Arial" w:cs="Arial"/>
        </w:rPr>
        <w:t xml:space="preserve">• Provides regulatory assistance/direction to members of the team, including Sale Administrators, Forest Service Representatives, Timber Management Staff, and the Contracting Officer. </w:t>
      </w:r>
    </w:p>
    <w:p w14:paraId="1E98775C" w14:textId="77777777" w:rsidR="001F5250" w:rsidRPr="00D45617" w:rsidRDefault="001F5250" w:rsidP="001F5250">
      <w:pPr>
        <w:ind w:left="720" w:right="720"/>
        <w:jc w:val="both"/>
        <w:rPr>
          <w:rFonts w:ascii="Arial" w:eastAsia="Times New Roman" w:hAnsi="Arial" w:cs="Arial"/>
        </w:rPr>
      </w:pPr>
      <w:r w:rsidRPr="00D45617">
        <w:rPr>
          <w:rFonts w:ascii="Arial" w:eastAsia="Times New Roman" w:hAnsi="Arial" w:cs="Arial"/>
        </w:rPr>
        <w:t xml:space="preserve">• Responsible for oversight of forest product permits including input into the TIM reporting program, correct billings, and collections as issued by the Forest, and assures their accuracy. </w:t>
      </w:r>
    </w:p>
    <w:p w14:paraId="5A27B666" w14:textId="6BDD05E6" w:rsidR="001F5250" w:rsidRPr="00D45617" w:rsidRDefault="001F5250" w:rsidP="001F5250">
      <w:pPr>
        <w:ind w:left="720" w:right="720"/>
        <w:jc w:val="both"/>
        <w:rPr>
          <w:rFonts w:ascii="Arial" w:eastAsia="Times New Roman" w:hAnsi="Arial" w:cs="Arial"/>
        </w:rPr>
      </w:pPr>
      <w:r w:rsidRPr="00D45617">
        <w:rPr>
          <w:rFonts w:ascii="Arial" w:eastAsia="Times New Roman" w:hAnsi="Arial" w:cs="Arial"/>
        </w:rPr>
        <w:t xml:space="preserve">• Provides backup assistance to </w:t>
      </w:r>
      <w:r w:rsidR="00D45617" w:rsidRPr="00D45617">
        <w:rPr>
          <w:rFonts w:ascii="Arial" w:eastAsia="Times New Roman" w:hAnsi="Arial" w:cs="Arial"/>
        </w:rPr>
        <w:t xml:space="preserve">the GS-11 </w:t>
      </w:r>
      <w:r w:rsidRPr="00D45617">
        <w:rPr>
          <w:rFonts w:ascii="Arial" w:eastAsia="Times New Roman" w:hAnsi="Arial" w:cs="Arial"/>
        </w:rPr>
        <w:t>Resource Specialist and makes decisions as necessary in order to complete work assignments pertaining to timber sale/stewardship contracts and permits.</w:t>
      </w:r>
    </w:p>
    <w:p w14:paraId="408D46D0" w14:textId="7CA3E55B" w:rsidR="00216EC5" w:rsidRPr="00D45617" w:rsidRDefault="001F5250" w:rsidP="001F5250">
      <w:pPr>
        <w:ind w:left="720" w:right="720"/>
        <w:jc w:val="both"/>
        <w:rPr>
          <w:rFonts w:ascii="Arial" w:eastAsia="Times New Roman" w:hAnsi="Arial" w:cs="Arial"/>
          <w:color w:val="000000" w:themeColor="text1"/>
        </w:rPr>
      </w:pPr>
      <w:r w:rsidRPr="00D45617">
        <w:rPr>
          <w:rFonts w:ascii="Arial" w:eastAsia="Times New Roman" w:hAnsi="Arial" w:cs="Arial"/>
        </w:rPr>
        <w:t xml:space="preserve">• Tracks all timber sale/stewardship contract financial collections assuring they are processed in Lockbox, </w:t>
      </w:r>
      <w:r w:rsidR="00D45617" w:rsidRPr="00D45617">
        <w:rPr>
          <w:rFonts w:ascii="Arial" w:eastAsia="Times New Roman" w:hAnsi="Arial" w:cs="Arial"/>
        </w:rPr>
        <w:t>FPFS</w:t>
      </w:r>
      <w:r w:rsidRPr="00D45617">
        <w:rPr>
          <w:rFonts w:ascii="Arial" w:eastAsia="Times New Roman" w:hAnsi="Arial" w:cs="Arial"/>
        </w:rPr>
        <w:t>, FMMI, and are reflected on the timber statement of account.  Establishes controls to assure that all timber collection of revenues and deposits such as brush disposal, sale area improvements, road maintenance, interest, etc., are billed, collected and deposited to the proper accounts.  Analyzes or ensures audit of payment documents, transfers and accounting adjustment vouchers for input and submission through MISCPAY to the National Finance Center (NFC) for timber sales and stewardship contracts.  Performs the work relating to input, output, review, and analysis, posting and adjustments of the accounts.</w:t>
      </w:r>
    </w:p>
    <w:p w14:paraId="149D93F8" w14:textId="77777777" w:rsidR="00D45617" w:rsidRDefault="00D45617" w:rsidP="00F820CF">
      <w:pPr>
        <w:autoSpaceDE w:val="0"/>
        <w:autoSpaceDN w:val="0"/>
        <w:adjustRightInd w:val="0"/>
        <w:spacing w:after="60"/>
        <w:rPr>
          <w:rFonts w:ascii="Arial" w:eastAsia="Times New Roman" w:hAnsi="Arial" w:cs="Arial"/>
          <w:b/>
          <w:bCs/>
          <w:color w:val="C00000"/>
        </w:rPr>
      </w:pPr>
    </w:p>
    <w:p w14:paraId="190D7B85" w14:textId="77777777" w:rsidR="00D45617" w:rsidRDefault="00D45617" w:rsidP="00F820CF">
      <w:pPr>
        <w:autoSpaceDE w:val="0"/>
        <w:autoSpaceDN w:val="0"/>
        <w:adjustRightInd w:val="0"/>
        <w:spacing w:after="60"/>
        <w:rPr>
          <w:rFonts w:ascii="Arial" w:eastAsia="Times New Roman" w:hAnsi="Arial" w:cs="Arial"/>
          <w:b/>
          <w:bCs/>
          <w:color w:val="C00000"/>
        </w:rPr>
      </w:pPr>
    </w:p>
    <w:p w14:paraId="06E278A6" w14:textId="6B846B32" w:rsidR="00F820CF" w:rsidRPr="00D45617" w:rsidRDefault="00F820CF" w:rsidP="00F820CF">
      <w:pPr>
        <w:autoSpaceDE w:val="0"/>
        <w:autoSpaceDN w:val="0"/>
        <w:adjustRightInd w:val="0"/>
        <w:spacing w:after="60"/>
        <w:rPr>
          <w:rFonts w:ascii="Arial" w:eastAsia="Times New Roman" w:hAnsi="Arial" w:cs="Arial"/>
          <w:b/>
          <w:bCs/>
          <w:color w:val="C00000"/>
        </w:rPr>
      </w:pPr>
      <w:r w:rsidRPr="00D45617">
        <w:rPr>
          <w:rFonts w:ascii="Arial" w:eastAsia="Times New Roman" w:hAnsi="Arial" w:cs="Arial"/>
          <w:b/>
          <w:bCs/>
          <w:color w:val="C00000"/>
        </w:rPr>
        <w:t xml:space="preserve">How to </w:t>
      </w:r>
      <w:r w:rsidR="001D33B7">
        <w:rPr>
          <w:rFonts w:ascii="Arial" w:eastAsia="Times New Roman" w:hAnsi="Arial" w:cs="Arial"/>
          <w:b/>
          <w:bCs/>
          <w:color w:val="C00000"/>
        </w:rPr>
        <w:t>Respond</w:t>
      </w:r>
    </w:p>
    <w:p w14:paraId="393B3F0A" w14:textId="5414B89A" w:rsidR="00F820CF" w:rsidRPr="00D45617" w:rsidRDefault="00F820CF" w:rsidP="00F820CF">
      <w:pPr>
        <w:pStyle w:val="BlockText"/>
        <w:ind w:left="0" w:right="0"/>
        <w:rPr>
          <w:rFonts w:ascii="Arial" w:hAnsi="Arial" w:cs="Arial"/>
          <w:b/>
          <w:color w:val="FF0000"/>
          <w:sz w:val="22"/>
          <w:szCs w:val="22"/>
        </w:rPr>
      </w:pPr>
      <w:r w:rsidRPr="00D45617">
        <w:rPr>
          <w:rFonts w:ascii="Arial" w:hAnsi="Arial" w:cs="Arial"/>
          <w:sz w:val="22"/>
          <w:szCs w:val="22"/>
        </w:rPr>
        <w:lastRenderedPageBreak/>
        <w:t>Interested</w:t>
      </w:r>
      <w:r w:rsidRPr="00D45617">
        <w:rPr>
          <w:rFonts w:ascii="Arial" w:hAnsi="Arial" w:cs="Arial"/>
          <w:b/>
          <w:color w:val="C00000"/>
          <w:sz w:val="22"/>
          <w:szCs w:val="22"/>
        </w:rPr>
        <w:t xml:space="preserve"> </w:t>
      </w:r>
      <w:r w:rsidRPr="00D45617">
        <w:rPr>
          <w:rFonts w:ascii="Arial" w:hAnsi="Arial" w:cs="Arial"/>
          <w:sz w:val="22"/>
          <w:szCs w:val="22"/>
        </w:rPr>
        <w:t>applicants must submit the attached outreach response form to</w:t>
      </w:r>
      <w:r w:rsidR="00BE4AD1" w:rsidRPr="00D45617">
        <w:rPr>
          <w:rFonts w:ascii="Arial" w:hAnsi="Arial" w:cs="Arial"/>
          <w:sz w:val="22"/>
          <w:szCs w:val="22"/>
        </w:rPr>
        <w:t xml:space="preserve"> </w:t>
      </w:r>
      <w:r w:rsidR="00D45617" w:rsidRPr="00D45617">
        <w:rPr>
          <w:rFonts w:ascii="Arial" w:hAnsi="Arial" w:cs="Arial"/>
          <w:sz w:val="22"/>
          <w:szCs w:val="22"/>
        </w:rPr>
        <w:t>Dan Castillo</w:t>
      </w:r>
      <w:r w:rsidR="00BE4AD1" w:rsidRPr="00D45617">
        <w:rPr>
          <w:rFonts w:ascii="Arial" w:hAnsi="Arial" w:cs="Arial"/>
          <w:sz w:val="22"/>
          <w:szCs w:val="22"/>
        </w:rPr>
        <w:t xml:space="preserve"> at </w:t>
      </w:r>
      <w:hyperlink r:id="rId7" w:history="1">
        <w:r w:rsidR="00D45617" w:rsidRPr="00D45617">
          <w:rPr>
            <w:rStyle w:val="Hyperlink"/>
            <w:rFonts w:ascii="Arial" w:hAnsi="Arial" w:cs="Arial"/>
            <w:sz w:val="22"/>
            <w:szCs w:val="22"/>
          </w:rPr>
          <w:t>daniel.castillo@usda.gov</w:t>
        </w:r>
      </w:hyperlink>
      <w:r w:rsidRPr="00D45617">
        <w:rPr>
          <w:rFonts w:ascii="Arial" w:hAnsi="Arial" w:cs="Arial"/>
          <w:sz w:val="22"/>
          <w:szCs w:val="22"/>
        </w:rPr>
        <w:t xml:space="preserve"> by close of business </w:t>
      </w:r>
      <w:r w:rsidR="00FA615A">
        <w:rPr>
          <w:rFonts w:ascii="Arial" w:hAnsi="Arial" w:cs="Arial"/>
          <w:b/>
          <w:sz w:val="22"/>
          <w:szCs w:val="22"/>
          <w:u w:val="single"/>
        </w:rPr>
        <w:t>August 31, 2023</w:t>
      </w:r>
      <w:r w:rsidRPr="00D45617">
        <w:rPr>
          <w:rFonts w:ascii="Arial" w:hAnsi="Arial" w:cs="Arial"/>
          <w:sz w:val="22"/>
          <w:szCs w:val="22"/>
        </w:rPr>
        <w:t xml:space="preserve"> </w:t>
      </w:r>
    </w:p>
    <w:p w14:paraId="30EE2818" w14:textId="77777777" w:rsidR="002C5C5B" w:rsidRPr="00D45617" w:rsidRDefault="002C5C5B" w:rsidP="00F820CF">
      <w:pPr>
        <w:pStyle w:val="BlockText"/>
        <w:ind w:left="0" w:right="0"/>
        <w:rPr>
          <w:rFonts w:ascii="Arial" w:hAnsi="Arial" w:cs="Arial"/>
          <w:sz w:val="22"/>
          <w:szCs w:val="22"/>
        </w:rPr>
      </w:pPr>
    </w:p>
    <w:p w14:paraId="3B84E2CE" w14:textId="77777777" w:rsidR="002C5C5B" w:rsidRPr="00D45617" w:rsidRDefault="002C5C5B" w:rsidP="00F820CF">
      <w:pPr>
        <w:pStyle w:val="BlockText"/>
        <w:ind w:left="0" w:right="0"/>
        <w:rPr>
          <w:rFonts w:ascii="Arial" w:hAnsi="Arial" w:cs="Arial"/>
          <w:sz w:val="22"/>
          <w:szCs w:val="22"/>
        </w:rPr>
      </w:pPr>
    </w:p>
    <w:p w14:paraId="73FDDA9D" w14:textId="77777777" w:rsidR="00F61CDA" w:rsidRPr="00D45617" w:rsidRDefault="00F61CDA" w:rsidP="00F61CDA">
      <w:pPr>
        <w:rPr>
          <w:rFonts w:ascii="Arial" w:hAnsi="Arial" w:cs="Arial"/>
        </w:rPr>
      </w:pPr>
      <w:r w:rsidRPr="00D45617">
        <w:rPr>
          <w:rFonts w:ascii="Arial" w:hAnsi="Arial" w:cs="Arial"/>
          <w:b/>
          <w:u w:val="single"/>
        </w:rPr>
        <w:t>Lolo National Forest:</w:t>
      </w:r>
      <w:r w:rsidRPr="00D45617">
        <w:rPr>
          <w:rFonts w:ascii="Arial" w:hAnsi="Arial" w:cs="Arial"/>
        </w:rPr>
        <w:t xml:space="preserve"> </w:t>
      </w:r>
    </w:p>
    <w:p w14:paraId="6CB8BACF" w14:textId="77777777" w:rsidR="00F61CDA" w:rsidRPr="00D45617" w:rsidRDefault="00F61CDA" w:rsidP="00F61CDA">
      <w:pPr>
        <w:rPr>
          <w:rFonts w:ascii="Arial" w:hAnsi="Arial" w:cs="Arial"/>
        </w:rPr>
      </w:pPr>
      <w:r w:rsidRPr="00D45617">
        <w:rPr>
          <w:rFonts w:ascii="Arial" w:hAnsi="Arial" w:cs="Arial"/>
        </w:rPr>
        <w:t>The 2.3 million Lolo National Forest (NF) in west central Montana is one of ten national forests in Montana. Created in 1906, the Lolo NF now includes former national forests originally named the Cabinet, Hell Gate, Missoula, and Selway National Forests. It’s located west of the continental divide and influenced by both continental and maritime climates. These climates provide for a wide range of environmental gradients producing a forest of high diversity. Diverse ecosystems range from wet, western red cedar bottoms to high alpine peaks, and forests of alpine larch and white bark pine.</w:t>
      </w:r>
    </w:p>
    <w:p w14:paraId="05E3881F" w14:textId="77777777" w:rsidR="00F61CDA" w:rsidRPr="00D45617" w:rsidRDefault="00F61CDA" w:rsidP="00F61CDA">
      <w:pPr>
        <w:rPr>
          <w:rFonts w:ascii="Arial" w:hAnsi="Arial" w:cs="Arial"/>
        </w:rPr>
      </w:pPr>
      <w:r w:rsidRPr="00D45617">
        <w:rPr>
          <w:rFonts w:ascii="Arial" w:hAnsi="Arial" w:cs="Arial"/>
        </w:rPr>
        <w:t>These diverse ecosystems are home for 17 conifer and 5 hardwood tree species, over 300 bird species, at least 20 fish species, over 60 mammal species and an estimated 1,500 plant species, including 250 non-native plant species. Within the Lolo NF, are record-sized trees, the Montana Champion ponderosa pine located in the Fish Creek drainage and a national co-champion western larch near Seeley Lake.</w:t>
      </w:r>
    </w:p>
    <w:p w14:paraId="04E9B68D" w14:textId="77777777" w:rsidR="00F61CDA" w:rsidRPr="00D45617" w:rsidRDefault="00F61CDA" w:rsidP="00F61CDA">
      <w:pPr>
        <w:rPr>
          <w:rFonts w:ascii="Arial" w:hAnsi="Arial" w:cs="Arial"/>
        </w:rPr>
      </w:pPr>
      <w:r w:rsidRPr="00D45617">
        <w:rPr>
          <w:rFonts w:ascii="Arial" w:hAnsi="Arial" w:cs="Arial"/>
        </w:rPr>
        <w:t xml:space="preserve">Elevation ranges from less than 2,400 ft. on the Clark Fork River below Thompson Falls to many peaks over 7,000 ft. and topping out at over 9,000 ft. at Lolo Peak near the town of Lolo and Ptarmigan Point near Seeley Lake. The highest point is Scapegoat Mountain within the Scapegoat Wilderness. More information about the Lolo National Forest can be found at </w:t>
      </w:r>
      <w:hyperlink r:id="rId8" w:history="1">
        <w:r w:rsidRPr="00D45617">
          <w:rPr>
            <w:rStyle w:val="Hyperlink"/>
            <w:rFonts w:ascii="Arial" w:hAnsi="Arial" w:cs="Arial"/>
            <w:sz w:val="22"/>
            <w:szCs w:val="22"/>
          </w:rPr>
          <w:t>www.fs.fed.us/r1/lolo/</w:t>
        </w:r>
      </w:hyperlink>
      <w:r w:rsidRPr="00D45617">
        <w:rPr>
          <w:rFonts w:ascii="Arial" w:hAnsi="Arial" w:cs="Arial"/>
        </w:rPr>
        <w:t>.</w:t>
      </w:r>
    </w:p>
    <w:p w14:paraId="150CF5EC" w14:textId="77777777" w:rsidR="00F61CDA" w:rsidRPr="00D45617" w:rsidRDefault="00F61CDA" w:rsidP="00F61CDA">
      <w:pPr>
        <w:rPr>
          <w:rFonts w:ascii="Arial" w:hAnsi="Arial" w:cs="Arial"/>
        </w:rPr>
      </w:pPr>
      <w:r w:rsidRPr="00D45617">
        <w:rPr>
          <w:rFonts w:ascii="Arial" w:hAnsi="Arial" w:cs="Arial"/>
          <w:b/>
          <w:u w:val="single"/>
        </w:rPr>
        <w:t>About Missoula:</w:t>
      </w:r>
      <w:r w:rsidRPr="00D45617">
        <w:rPr>
          <w:rFonts w:ascii="Arial" w:hAnsi="Arial" w:cs="Arial"/>
        </w:rPr>
        <w:t xml:space="preserve"> </w:t>
      </w:r>
    </w:p>
    <w:p w14:paraId="2D432924" w14:textId="77777777" w:rsidR="00F61CDA" w:rsidRPr="00D45617" w:rsidRDefault="00F61CDA" w:rsidP="00F61CDA">
      <w:pPr>
        <w:rPr>
          <w:rFonts w:ascii="Arial" w:hAnsi="Arial" w:cs="Arial"/>
        </w:rPr>
      </w:pPr>
      <w:r w:rsidRPr="00D45617">
        <w:rPr>
          <w:rFonts w:ascii="Arial" w:hAnsi="Arial" w:cs="Arial"/>
        </w:rPr>
        <w:t xml:space="preserve">Missoula, Montana is located near the confluence of the Clark Fork and Bitterroot Rivers. It has a population of about 67,000 serving a trade area with over 300,000 people.   Consequently, the city has excellent amenities for its size.  Missoula is home to the University of Montana, College of Technology, three public and two private high schools, and several public and private elementary schools.  Neighborhoods and residential settings are diverse, ranging from urban to very rural.  There are two large hospitals, which provide a full array of inpatient and outpatient services, and many other independent health care practitioners. The growing season is 137 days with an average mean rainfall of 13.5 inches, and an average mean snowfall of 42.5 inches. Average annual temperature is 44.6 F, with a daily minimum of 15.4 F in January and daily maximum of 83.4 F in July.   Recreation facilities and opportunities are abundant, including public golf courses, parks, tennis courts, swimming pools, health clubs, softball diamonds, ice rinks, and hiking trails.  Numerous area rivers provide for rafting, fishing and swimming opportunities.  There are four downhill ski areas within a </w:t>
      </w:r>
      <w:proofErr w:type="gramStart"/>
      <w:r w:rsidRPr="00D45617">
        <w:rPr>
          <w:rFonts w:ascii="Arial" w:hAnsi="Arial" w:cs="Arial"/>
        </w:rPr>
        <w:t>two hour</w:t>
      </w:r>
      <w:proofErr w:type="gramEnd"/>
      <w:r w:rsidRPr="00D45617">
        <w:rPr>
          <w:rFonts w:ascii="Arial" w:hAnsi="Arial" w:cs="Arial"/>
        </w:rPr>
        <w:t xml:space="preserve"> drive, and cross country ski and snowmobile trails.</w:t>
      </w:r>
    </w:p>
    <w:p w14:paraId="048E0BB8" w14:textId="4DEAC5C8" w:rsidR="00F61CDA" w:rsidRPr="00D45617" w:rsidRDefault="00F61CDA" w:rsidP="00F61CDA">
      <w:pPr>
        <w:rPr>
          <w:rFonts w:ascii="Arial" w:hAnsi="Arial" w:cs="Arial"/>
        </w:rPr>
      </w:pPr>
      <w:r w:rsidRPr="00D45617">
        <w:rPr>
          <w:rFonts w:ascii="Arial" w:hAnsi="Arial" w:cs="Arial"/>
        </w:rPr>
        <w:t xml:space="preserve">Montana has personal income tax and property tax, but no sales tax.  Home prices in and around Missoula vary, an average </w:t>
      </w:r>
      <w:proofErr w:type="gramStart"/>
      <w:r w:rsidRPr="00D45617">
        <w:rPr>
          <w:rFonts w:ascii="Arial" w:hAnsi="Arial" w:cs="Arial"/>
        </w:rPr>
        <w:t>3 bedroom</w:t>
      </w:r>
      <w:proofErr w:type="gramEnd"/>
      <w:r w:rsidRPr="00D45617">
        <w:rPr>
          <w:rFonts w:ascii="Arial" w:hAnsi="Arial" w:cs="Arial"/>
        </w:rPr>
        <w:t xml:space="preserve"> 2 bath home will cost between $</w:t>
      </w:r>
      <w:r w:rsidR="00FA615A">
        <w:rPr>
          <w:rFonts w:ascii="Arial" w:hAnsi="Arial" w:cs="Arial"/>
        </w:rPr>
        <w:t>40</w:t>
      </w:r>
      <w:r w:rsidRPr="00D45617">
        <w:rPr>
          <w:rFonts w:ascii="Arial" w:hAnsi="Arial" w:cs="Arial"/>
        </w:rPr>
        <w:t>0,000 and $</w:t>
      </w:r>
      <w:r w:rsidR="00FA615A">
        <w:rPr>
          <w:rFonts w:ascii="Arial" w:hAnsi="Arial" w:cs="Arial"/>
        </w:rPr>
        <w:t>5</w:t>
      </w:r>
      <w:r w:rsidRPr="00D45617">
        <w:rPr>
          <w:rFonts w:ascii="Arial" w:hAnsi="Arial" w:cs="Arial"/>
        </w:rPr>
        <w:t xml:space="preserve">50,000.  Both apartments and houses are available for rental though rent is quite variable depending on neighborhood and home size. </w:t>
      </w:r>
    </w:p>
    <w:p w14:paraId="586449D0" w14:textId="77777777" w:rsidR="002C5C5B" w:rsidRPr="00D45617" w:rsidRDefault="00F61CDA" w:rsidP="00F61CDA">
      <w:pPr>
        <w:rPr>
          <w:rFonts w:ascii="Arial" w:hAnsi="Arial" w:cs="Arial"/>
        </w:rPr>
      </w:pPr>
      <w:r w:rsidRPr="00D45617">
        <w:rPr>
          <w:rFonts w:ascii="Arial" w:hAnsi="Arial" w:cs="Arial"/>
        </w:rPr>
        <w:t xml:space="preserve">For more information about Missoula, go to </w:t>
      </w:r>
      <w:hyperlink r:id="rId9" w:history="1">
        <w:r w:rsidRPr="00D45617">
          <w:rPr>
            <w:rStyle w:val="Hyperlink"/>
            <w:rFonts w:ascii="Arial" w:hAnsi="Arial" w:cs="Arial"/>
            <w:sz w:val="22"/>
            <w:szCs w:val="22"/>
          </w:rPr>
          <w:t>http://www.ci.missoula.mt.us/</w:t>
        </w:r>
      </w:hyperlink>
      <w:r w:rsidRPr="00D45617">
        <w:rPr>
          <w:rFonts w:ascii="Arial" w:hAnsi="Arial" w:cs="Arial"/>
        </w:rPr>
        <w:t>.</w:t>
      </w:r>
    </w:p>
    <w:p w14:paraId="1A70A4B4" w14:textId="77777777" w:rsidR="00F61CDA" w:rsidRDefault="00F61CDA">
      <w:pPr>
        <w:rPr>
          <w:rFonts w:ascii="Arial" w:eastAsia="Times New Roman" w:hAnsi="Arial" w:cs="Arial"/>
          <w:sz w:val="24"/>
          <w:szCs w:val="24"/>
        </w:rPr>
      </w:pPr>
      <w:r>
        <w:rPr>
          <w:rFonts w:ascii="Arial" w:hAnsi="Arial" w:cs="Arial"/>
        </w:rPr>
        <w:br w:type="page"/>
      </w:r>
    </w:p>
    <w:p w14:paraId="6E6B55B2" w14:textId="77777777" w:rsidR="002C5C5B" w:rsidRDefault="002C5C5B" w:rsidP="00F820CF">
      <w:pPr>
        <w:pStyle w:val="BlockText"/>
        <w:ind w:left="0" w:right="0"/>
        <w:rPr>
          <w:rFonts w:ascii="Arial" w:hAnsi="Arial" w:cs="Arial"/>
        </w:rPr>
      </w:pPr>
    </w:p>
    <w:p w14:paraId="26C3725F" w14:textId="77777777" w:rsidR="00F820CF" w:rsidRDefault="00F820CF" w:rsidP="00F820CF">
      <w:pPr>
        <w:pStyle w:val="BlockText"/>
        <w:ind w:left="0" w:right="0"/>
        <w:rPr>
          <w:rFonts w:ascii="Verdana" w:hAnsi="Verdana"/>
          <w:sz w:val="20"/>
          <w:szCs w:val="20"/>
        </w:rPr>
      </w:pPr>
    </w:p>
    <w:tbl>
      <w:tblPr>
        <w:tblW w:w="5000" w:type="pct"/>
        <w:jc w:val="center"/>
        <w:tblLook w:val="0000" w:firstRow="0" w:lastRow="0" w:firstColumn="0" w:lastColumn="0" w:noHBand="0" w:noVBand="0"/>
      </w:tblPr>
      <w:tblGrid>
        <w:gridCol w:w="2765"/>
        <w:gridCol w:w="5869"/>
        <w:gridCol w:w="2166"/>
      </w:tblGrid>
      <w:tr w:rsidR="00F820CF" w:rsidRPr="007B0BC2" w14:paraId="01C6CA52" w14:textId="77777777" w:rsidTr="00596AFE">
        <w:trPr>
          <w:trHeight w:val="354"/>
          <w:jc w:val="center"/>
        </w:trPr>
        <w:tc>
          <w:tcPr>
            <w:tcW w:w="1280" w:type="pct"/>
            <w:tcBorders>
              <w:top w:val="nil"/>
              <w:left w:val="nil"/>
              <w:bottom w:val="nil"/>
              <w:right w:val="nil"/>
            </w:tcBorders>
          </w:tcPr>
          <w:p w14:paraId="33075EC9" w14:textId="77777777" w:rsidR="00F820CF" w:rsidRPr="007B0BC2" w:rsidRDefault="00F820CF" w:rsidP="00596AFE">
            <w:pPr>
              <w:pStyle w:val="Title"/>
              <w:jc w:val="left"/>
              <w:rPr>
                <w:rFonts w:ascii="Arial" w:hAnsi="Arial" w:cs="Arial"/>
                <w:szCs w:val="20"/>
              </w:rPr>
            </w:pPr>
            <w:r w:rsidRPr="007B0BC2">
              <w:rPr>
                <w:rFonts w:ascii="Arial" w:hAnsi="Arial" w:cs="Arial"/>
                <w:sz w:val="22"/>
                <w:szCs w:val="20"/>
              </w:rPr>
              <w:t xml:space="preserve">Reply by: </w:t>
            </w:r>
          </w:p>
          <w:p w14:paraId="3CCC084E" w14:textId="29340C90" w:rsidR="00F820CF" w:rsidRPr="00F820CF" w:rsidRDefault="00FA615A" w:rsidP="00596AFE">
            <w:pPr>
              <w:pStyle w:val="Title"/>
              <w:jc w:val="left"/>
              <w:rPr>
                <w:rFonts w:ascii="Arial" w:hAnsi="Arial" w:cs="Arial"/>
                <w:color w:val="FF0000"/>
                <w:szCs w:val="20"/>
                <w:u w:val="single"/>
              </w:rPr>
            </w:pPr>
            <w:r>
              <w:rPr>
                <w:rFonts w:ascii="Arial" w:hAnsi="Arial" w:cs="Arial"/>
                <w:color w:val="FF0000"/>
                <w:szCs w:val="20"/>
                <w:u w:val="single"/>
              </w:rPr>
              <w:t>August 31, 2023</w:t>
            </w:r>
          </w:p>
        </w:tc>
        <w:tc>
          <w:tcPr>
            <w:tcW w:w="2717" w:type="pct"/>
            <w:tcBorders>
              <w:top w:val="nil"/>
              <w:left w:val="nil"/>
              <w:bottom w:val="nil"/>
              <w:right w:val="nil"/>
            </w:tcBorders>
          </w:tcPr>
          <w:p w14:paraId="7A677684" w14:textId="77777777" w:rsidR="00F820CF" w:rsidRPr="007B0BC2" w:rsidRDefault="00F820CF" w:rsidP="00596AFE">
            <w:pPr>
              <w:pStyle w:val="Title"/>
              <w:rPr>
                <w:rFonts w:ascii="Arial" w:hAnsi="Arial" w:cs="Arial"/>
                <w:sz w:val="28"/>
              </w:rPr>
            </w:pPr>
            <w:r w:rsidRPr="007B0BC2">
              <w:rPr>
                <w:rFonts w:ascii="Arial" w:hAnsi="Arial" w:cs="Arial"/>
                <w:sz w:val="28"/>
              </w:rPr>
              <w:t xml:space="preserve">LOLO NATIONAL FOREST </w:t>
            </w:r>
          </w:p>
          <w:p w14:paraId="6E3AB284" w14:textId="77777777" w:rsidR="00F820CF" w:rsidRPr="007B0BC2" w:rsidRDefault="00F820CF" w:rsidP="00596AFE">
            <w:pPr>
              <w:pStyle w:val="Title"/>
              <w:rPr>
                <w:rFonts w:ascii="Arial" w:hAnsi="Arial" w:cs="Arial"/>
                <w:sz w:val="28"/>
              </w:rPr>
            </w:pPr>
            <w:r w:rsidRPr="007B0BC2">
              <w:rPr>
                <w:rFonts w:ascii="Arial" w:hAnsi="Arial" w:cs="Arial"/>
                <w:sz w:val="28"/>
              </w:rPr>
              <w:t>OUTREACH RESPONSE FORM</w:t>
            </w:r>
          </w:p>
        </w:tc>
        <w:tc>
          <w:tcPr>
            <w:tcW w:w="1003" w:type="pct"/>
            <w:tcBorders>
              <w:top w:val="nil"/>
              <w:left w:val="nil"/>
              <w:bottom w:val="nil"/>
              <w:right w:val="nil"/>
            </w:tcBorders>
          </w:tcPr>
          <w:p w14:paraId="5CDF68DD" w14:textId="77777777" w:rsidR="00F820CF" w:rsidRPr="007B0BC2" w:rsidRDefault="00F820CF" w:rsidP="00596AFE">
            <w:pPr>
              <w:pStyle w:val="Title"/>
              <w:rPr>
                <w:rFonts w:ascii="Arial" w:hAnsi="Arial" w:cs="Arial"/>
                <w:sz w:val="28"/>
              </w:rPr>
            </w:pPr>
          </w:p>
        </w:tc>
      </w:tr>
    </w:tbl>
    <w:p w14:paraId="424C4BB5" w14:textId="77777777" w:rsidR="00F820CF" w:rsidRPr="007B0BC2" w:rsidRDefault="00F820CF" w:rsidP="00F820CF">
      <w:pPr>
        <w:pStyle w:val="Title"/>
        <w:jc w:val="left"/>
        <w:rPr>
          <w:rFonts w:ascii="Arial" w:hAnsi="Arial" w:cs="Arial"/>
          <w:color w:val="0000FF"/>
          <w:sz w:val="18"/>
          <w:szCs w:val="16"/>
        </w:rPr>
      </w:pPr>
    </w:p>
    <w:p w14:paraId="04014723" w14:textId="77777777" w:rsidR="00F820CF" w:rsidRPr="00C57BC8" w:rsidRDefault="00F820CF" w:rsidP="00F820CF">
      <w:pPr>
        <w:pStyle w:val="Title"/>
        <w:rPr>
          <w:rFonts w:ascii="Arial" w:hAnsi="Arial" w:cs="Arial"/>
          <w:color w:val="0000FF"/>
          <w:sz w:val="20"/>
          <w:szCs w:val="16"/>
        </w:rPr>
      </w:pPr>
      <w:r w:rsidRPr="00C57BC8">
        <w:rPr>
          <w:rFonts w:ascii="Arial" w:hAnsi="Arial" w:cs="Arial"/>
          <w:color w:val="0000FF"/>
          <w:sz w:val="20"/>
          <w:szCs w:val="16"/>
        </w:rPr>
        <w:t>To complete form, use tab key to move between fields (</w:t>
      </w:r>
      <w:r w:rsidRPr="00C57BC8">
        <w:rPr>
          <w:rFonts w:ascii="Arial" w:hAnsi="Arial" w:cs="Arial"/>
          <w:color w:val="7F7F7F" w:themeColor="text1" w:themeTint="80"/>
          <w:sz w:val="20"/>
          <w:szCs w:val="16"/>
        </w:rPr>
        <w:t>gray blocks</w:t>
      </w:r>
      <w:r w:rsidRPr="00C57BC8">
        <w:rPr>
          <w:rFonts w:ascii="Arial" w:hAnsi="Arial" w:cs="Arial"/>
          <w:color w:val="0000FF"/>
          <w:sz w:val="20"/>
          <w:szCs w:val="16"/>
        </w:rPr>
        <w:t>), or left click on any field.  Entries in check   box fields are made by a single click to select or unselect.  Type entries in other fields.</w:t>
      </w:r>
    </w:p>
    <w:p w14:paraId="4012AECE" w14:textId="77777777" w:rsidR="00F820CF" w:rsidRDefault="00F820CF" w:rsidP="00F820CF">
      <w:pPr>
        <w:pStyle w:val="Title"/>
        <w:rPr>
          <w:rFonts w:ascii="Arial" w:hAnsi="Arial" w:cs="Arial"/>
          <w:sz w:val="22"/>
          <w:szCs w:val="19"/>
        </w:rPr>
      </w:pPr>
    </w:p>
    <w:p w14:paraId="27C8EB4E" w14:textId="77777777" w:rsidR="00F820CF" w:rsidRDefault="00F820CF" w:rsidP="00F820CF">
      <w:pPr>
        <w:pStyle w:val="Title"/>
        <w:spacing w:after="120"/>
        <w:rPr>
          <w:rFonts w:ascii="Arial" w:hAnsi="Arial" w:cs="Arial"/>
          <w:sz w:val="22"/>
          <w:szCs w:val="19"/>
        </w:rPr>
      </w:pPr>
      <w:r w:rsidRPr="00C57BC8">
        <w:rPr>
          <w:rFonts w:ascii="Arial" w:hAnsi="Arial" w:cs="Arial"/>
          <w:sz w:val="22"/>
          <w:szCs w:val="19"/>
        </w:rPr>
        <w:t>Position Identification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610"/>
        <w:gridCol w:w="105"/>
        <w:gridCol w:w="767"/>
        <w:gridCol w:w="614"/>
        <w:gridCol w:w="267"/>
        <w:gridCol w:w="1732"/>
        <w:gridCol w:w="145"/>
        <w:gridCol w:w="237"/>
        <w:gridCol w:w="1323"/>
        <w:gridCol w:w="265"/>
        <w:gridCol w:w="3895"/>
      </w:tblGrid>
      <w:tr w:rsidR="00F820CF" w:rsidRPr="007B0BC2" w14:paraId="57BDF3DA" w14:textId="77777777" w:rsidTr="00596AFE">
        <w:trPr>
          <w:trHeight w:val="259"/>
          <w:jc w:val="center"/>
        </w:trPr>
        <w:tc>
          <w:tcPr>
            <w:tcW w:w="714" w:type="pct"/>
            <w:gridSpan w:val="3"/>
            <w:vAlign w:val="center"/>
          </w:tcPr>
          <w:p w14:paraId="61F7DA56" w14:textId="77777777" w:rsidR="00F820CF" w:rsidRPr="008C40DD" w:rsidRDefault="00F820CF" w:rsidP="00596AFE">
            <w:pPr>
              <w:pStyle w:val="Title"/>
              <w:spacing w:after="120"/>
              <w:jc w:val="left"/>
              <w:rPr>
                <w:rFonts w:ascii="Arial" w:hAnsi="Arial" w:cs="Arial"/>
                <w:sz w:val="20"/>
                <w:szCs w:val="19"/>
              </w:rPr>
            </w:pPr>
            <w:r w:rsidRPr="008C40DD">
              <w:rPr>
                <w:rFonts w:ascii="Arial" w:hAnsi="Arial" w:cs="Arial"/>
                <w:sz w:val="20"/>
                <w:szCs w:val="19"/>
              </w:rPr>
              <w:t>Position Title:</w:t>
            </w:r>
          </w:p>
        </w:tc>
        <w:tc>
          <w:tcPr>
            <w:tcW w:w="4286" w:type="pct"/>
            <w:gridSpan w:val="9"/>
            <w:vAlign w:val="center"/>
          </w:tcPr>
          <w:p w14:paraId="7C800E9F" w14:textId="2B8C1A8E" w:rsidR="00F820CF" w:rsidRPr="004573D9" w:rsidRDefault="00D45617" w:rsidP="00596AFE">
            <w:pPr>
              <w:pStyle w:val="Paragraph"/>
              <w:widowControl/>
              <w:spacing w:after="120"/>
              <w:rPr>
                <w:rFonts w:ascii="Arial" w:hAnsi="Arial" w:cs="Arial"/>
                <w:color w:val="0066FF"/>
                <w:sz w:val="20"/>
                <w:szCs w:val="20"/>
              </w:rPr>
            </w:pPr>
            <w:r>
              <w:rPr>
                <w:rFonts w:ascii="Arial" w:hAnsi="Arial" w:cs="Arial"/>
                <w:b/>
                <w:bCs/>
                <w:color w:val="0066FF"/>
                <w:sz w:val="20"/>
                <w:szCs w:val="20"/>
              </w:rPr>
              <w:t>Forest Products Resource Specialist</w:t>
            </w:r>
          </w:p>
        </w:tc>
      </w:tr>
      <w:tr w:rsidR="00F820CF" w:rsidRPr="007B0BC2" w14:paraId="77E08A14" w14:textId="77777777" w:rsidTr="00596AFE">
        <w:trPr>
          <w:trHeight w:val="274"/>
          <w:jc w:val="center"/>
        </w:trPr>
        <w:tc>
          <w:tcPr>
            <w:tcW w:w="714" w:type="pct"/>
            <w:gridSpan w:val="3"/>
            <w:vAlign w:val="center"/>
          </w:tcPr>
          <w:p w14:paraId="2D40E968" w14:textId="77777777" w:rsidR="00F820CF" w:rsidRPr="008C40DD" w:rsidRDefault="00F820CF" w:rsidP="00596AFE">
            <w:pPr>
              <w:pStyle w:val="Title"/>
              <w:spacing w:after="120"/>
              <w:jc w:val="left"/>
              <w:rPr>
                <w:rFonts w:ascii="Arial" w:hAnsi="Arial" w:cs="Arial"/>
                <w:sz w:val="20"/>
                <w:szCs w:val="19"/>
              </w:rPr>
            </w:pPr>
            <w:r w:rsidRPr="008C40DD">
              <w:rPr>
                <w:rFonts w:ascii="Arial" w:hAnsi="Arial" w:cs="Arial"/>
                <w:sz w:val="20"/>
                <w:szCs w:val="19"/>
              </w:rPr>
              <w:t>Series/Grade:</w:t>
            </w:r>
          </w:p>
        </w:tc>
        <w:tc>
          <w:tcPr>
            <w:tcW w:w="4286" w:type="pct"/>
            <w:gridSpan w:val="9"/>
            <w:vAlign w:val="center"/>
          </w:tcPr>
          <w:p w14:paraId="2E47143F" w14:textId="091B1A99" w:rsidR="00F820CF" w:rsidRPr="004573D9" w:rsidRDefault="00F61CDA" w:rsidP="00F61CDA">
            <w:pPr>
              <w:pStyle w:val="Title"/>
              <w:spacing w:after="120"/>
              <w:jc w:val="left"/>
              <w:rPr>
                <w:rFonts w:ascii="Arial" w:hAnsi="Arial" w:cs="Arial"/>
                <w:color w:val="0066FF"/>
                <w:sz w:val="20"/>
                <w:szCs w:val="19"/>
              </w:rPr>
            </w:pPr>
            <w:r>
              <w:rPr>
                <w:rFonts w:ascii="Arial" w:hAnsi="Arial" w:cs="Arial"/>
                <w:color w:val="0066FF"/>
                <w:sz w:val="20"/>
                <w:szCs w:val="19"/>
              </w:rPr>
              <w:t>GS-1101-</w:t>
            </w:r>
            <w:r w:rsidR="00FA615A">
              <w:rPr>
                <w:rFonts w:ascii="Arial" w:hAnsi="Arial" w:cs="Arial"/>
                <w:color w:val="0066FF"/>
                <w:sz w:val="20"/>
                <w:szCs w:val="19"/>
              </w:rPr>
              <w:t>5/7/</w:t>
            </w:r>
            <w:r w:rsidR="00D45617">
              <w:rPr>
                <w:rFonts w:ascii="Arial" w:hAnsi="Arial" w:cs="Arial"/>
                <w:color w:val="0066FF"/>
                <w:sz w:val="20"/>
                <w:szCs w:val="19"/>
              </w:rPr>
              <w:t>9</w:t>
            </w:r>
          </w:p>
        </w:tc>
      </w:tr>
      <w:tr w:rsidR="00F820CF" w:rsidRPr="007B0BC2" w14:paraId="2BE3E8BD" w14:textId="77777777" w:rsidTr="00596AFE">
        <w:trPr>
          <w:trHeight w:val="274"/>
          <w:jc w:val="center"/>
        </w:trPr>
        <w:tc>
          <w:tcPr>
            <w:tcW w:w="714" w:type="pct"/>
            <w:gridSpan w:val="3"/>
            <w:vAlign w:val="center"/>
          </w:tcPr>
          <w:p w14:paraId="7C1E0F42" w14:textId="77777777" w:rsidR="00F820CF" w:rsidRPr="008C40DD" w:rsidRDefault="00F820CF" w:rsidP="00596AFE">
            <w:pPr>
              <w:pStyle w:val="Title"/>
              <w:spacing w:after="120"/>
              <w:jc w:val="left"/>
              <w:rPr>
                <w:rFonts w:ascii="Arial" w:hAnsi="Arial" w:cs="Arial"/>
                <w:sz w:val="20"/>
                <w:szCs w:val="19"/>
              </w:rPr>
            </w:pPr>
            <w:r>
              <w:rPr>
                <w:rFonts w:ascii="Arial" w:hAnsi="Arial" w:cs="Arial"/>
                <w:sz w:val="20"/>
                <w:szCs w:val="19"/>
              </w:rPr>
              <w:t xml:space="preserve">Duty </w:t>
            </w:r>
            <w:r w:rsidRPr="008C40DD">
              <w:rPr>
                <w:rFonts w:ascii="Arial" w:hAnsi="Arial" w:cs="Arial"/>
                <w:sz w:val="20"/>
                <w:szCs w:val="19"/>
              </w:rPr>
              <w:t>Location:</w:t>
            </w:r>
          </w:p>
        </w:tc>
        <w:tc>
          <w:tcPr>
            <w:tcW w:w="4286" w:type="pct"/>
            <w:gridSpan w:val="9"/>
            <w:vAlign w:val="center"/>
          </w:tcPr>
          <w:p w14:paraId="283C49B2" w14:textId="77777777" w:rsidR="00F820CF" w:rsidRPr="004573D9" w:rsidRDefault="00F820CF" w:rsidP="00596AFE">
            <w:pPr>
              <w:pStyle w:val="Title"/>
              <w:spacing w:after="120"/>
              <w:jc w:val="left"/>
              <w:rPr>
                <w:rFonts w:ascii="Arial" w:hAnsi="Arial" w:cs="Arial"/>
                <w:color w:val="0066FF"/>
                <w:sz w:val="20"/>
                <w:szCs w:val="19"/>
              </w:rPr>
            </w:pPr>
            <w:r>
              <w:rPr>
                <w:rFonts w:ascii="Arial" w:hAnsi="Arial" w:cs="Arial"/>
                <w:color w:val="0066FF"/>
                <w:sz w:val="20"/>
                <w:szCs w:val="19"/>
              </w:rPr>
              <w:t>Missoula, MT</w:t>
            </w:r>
          </w:p>
        </w:tc>
      </w:tr>
      <w:tr w:rsidR="00F820CF" w:rsidRPr="007B0BC2" w14:paraId="62FEE4E4" w14:textId="77777777" w:rsidTr="00596AFE">
        <w:trPr>
          <w:trHeight w:val="485"/>
          <w:jc w:val="center"/>
        </w:trPr>
        <w:tc>
          <w:tcPr>
            <w:tcW w:w="5000" w:type="pct"/>
            <w:gridSpan w:val="12"/>
            <w:shd w:val="clear" w:color="auto" w:fill="D9D9D9" w:themeFill="background1" w:themeFillShade="D9"/>
            <w:vAlign w:val="center"/>
          </w:tcPr>
          <w:p w14:paraId="6164618A" w14:textId="77777777" w:rsidR="00F820CF" w:rsidRPr="007B0BC2" w:rsidRDefault="00F820CF" w:rsidP="00596AFE">
            <w:pPr>
              <w:pStyle w:val="Title"/>
              <w:rPr>
                <w:rFonts w:ascii="Arial" w:hAnsi="Arial" w:cs="Arial"/>
                <w:sz w:val="20"/>
                <w:szCs w:val="19"/>
              </w:rPr>
            </w:pPr>
            <w:r w:rsidRPr="007B0BC2">
              <w:rPr>
                <w:rFonts w:ascii="Arial" w:hAnsi="Arial" w:cs="Arial"/>
                <w:sz w:val="20"/>
                <w:szCs w:val="19"/>
              </w:rPr>
              <w:t>Applicant Information</w:t>
            </w:r>
          </w:p>
        </w:tc>
      </w:tr>
      <w:tr w:rsidR="00F820CF" w:rsidRPr="007B0BC2" w14:paraId="304E4169" w14:textId="77777777" w:rsidTr="00596AFE">
        <w:trPr>
          <w:trHeight w:val="259"/>
          <w:jc w:val="center"/>
        </w:trPr>
        <w:tc>
          <w:tcPr>
            <w:tcW w:w="382" w:type="pct"/>
            <w:tcBorders>
              <w:right w:val="nil"/>
            </w:tcBorders>
            <w:vAlign w:val="center"/>
          </w:tcPr>
          <w:p w14:paraId="679FDF09" w14:textId="77777777" w:rsidR="00F820CF" w:rsidRPr="007B0BC2" w:rsidRDefault="00F820CF" w:rsidP="00596AFE">
            <w:pPr>
              <w:pStyle w:val="Title"/>
              <w:spacing w:after="120"/>
              <w:jc w:val="left"/>
              <w:rPr>
                <w:rFonts w:ascii="Arial" w:hAnsi="Arial" w:cs="Arial"/>
                <w:sz w:val="20"/>
                <w:szCs w:val="19"/>
              </w:rPr>
            </w:pPr>
            <w:r w:rsidRPr="007B0BC2">
              <w:rPr>
                <w:rFonts w:ascii="Arial" w:hAnsi="Arial" w:cs="Arial"/>
                <w:sz w:val="20"/>
                <w:szCs w:val="19"/>
              </w:rPr>
              <w:t>Name:</w:t>
            </w:r>
          </w:p>
        </w:tc>
        <w:tc>
          <w:tcPr>
            <w:tcW w:w="1900" w:type="pct"/>
            <w:gridSpan w:val="6"/>
            <w:tcBorders>
              <w:left w:val="nil"/>
            </w:tcBorders>
            <w:vAlign w:val="center"/>
          </w:tcPr>
          <w:p w14:paraId="7B3C3ECC"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t xml:space="preserve"> </w:t>
            </w:r>
          </w:p>
        </w:tc>
        <w:tc>
          <w:tcPr>
            <w:tcW w:w="790" w:type="pct"/>
            <w:gridSpan w:val="3"/>
            <w:tcBorders>
              <w:right w:val="nil"/>
            </w:tcBorders>
            <w:vAlign w:val="center"/>
          </w:tcPr>
          <w:p w14:paraId="514212D7" w14:textId="77777777" w:rsidR="00F820CF" w:rsidRPr="007B0BC2" w:rsidRDefault="00F820CF" w:rsidP="00596AFE">
            <w:pPr>
              <w:pStyle w:val="Title"/>
              <w:spacing w:after="120"/>
              <w:jc w:val="left"/>
              <w:rPr>
                <w:rFonts w:ascii="Arial" w:hAnsi="Arial" w:cs="Arial"/>
                <w:sz w:val="20"/>
                <w:szCs w:val="19"/>
              </w:rPr>
            </w:pPr>
            <w:r w:rsidRPr="007B0BC2">
              <w:rPr>
                <w:rFonts w:ascii="Arial" w:hAnsi="Arial" w:cs="Arial"/>
                <w:sz w:val="20"/>
                <w:szCs w:val="19"/>
              </w:rPr>
              <w:t>E-Mail Address:</w:t>
            </w:r>
          </w:p>
        </w:tc>
        <w:tc>
          <w:tcPr>
            <w:tcW w:w="1928" w:type="pct"/>
            <w:gridSpan w:val="2"/>
            <w:tcBorders>
              <w:left w:val="nil"/>
            </w:tcBorders>
            <w:vAlign w:val="center"/>
          </w:tcPr>
          <w:p w14:paraId="6ED9B053"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t xml:space="preserve"> </w:t>
            </w:r>
          </w:p>
        </w:tc>
      </w:tr>
      <w:tr w:rsidR="00F820CF" w:rsidRPr="007B0BC2" w14:paraId="3C6CA56B" w14:textId="77777777" w:rsidTr="00596AFE">
        <w:trPr>
          <w:trHeight w:val="274"/>
          <w:jc w:val="center"/>
        </w:trPr>
        <w:tc>
          <w:tcPr>
            <w:tcW w:w="1355" w:type="pct"/>
            <w:gridSpan w:val="5"/>
            <w:tcBorders>
              <w:right w:val="nil"/>
            </w:tcBorders>
            <w:vAlign w:val="center"/>
          </w:tcPr>
          <w:p w14:paraId="45302A4B" w14:textId="77777777" w:rsidR="00F820CF" w:rsidRPr="007B0BC2" w:rsidRDefault="00F820CF" w:rsidP="00596AFE">
            <w:pPr>
              <w:pStyle w:val="Title"/>
              <w:spacing w:after="120"/>
              <w:jc w:val="left"/>
              <w:rPr>
                <w:rFonts w:ascii="Arial" w:hAnsi="Arial" w:cs="Arial"/>
                <w:sz w:val="20"/>
                <w:szCs w:val="19"/>
              </w:rPr>
            </w:pPr>
            <w:r w:rsidRPr="007B0BC2">
              <w:rPr>
                <w:rFonts w:ascii="Arial" w:hAnsi="Arial" w:cs="Arial"/>
                <w:sz w:val="20"/>
                <w:szCs w:val="19"/>
              </w:rPr>
              <w:t>Current Title, Series, Grade</w:t>
            </w:r>
          </w:p>
        </w:tc>
        <w:tc>
          <w:tcPr>
            <w:tcW w:w="3645" w:type="pct"/>
            <w:gridSpan w:val="7"/>
            <w:tcBorders>
              <w:left w:val="nil"/>
            </w:tcBorders>
            <w:vAlign w:val="center"/>
          </w:tcPr>
          <w:p w14:paraId="63D34E38"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t xml:space="preserve"> </w:t>
            </w:r>
          </w:p>
        </w:tc>
      </w:tr>
      <w:tr w:rsidR="00F820CF" w:rsidRPr="007B0BC2" w14:paraId="255DE728" w14:textId="77777777" w:rsidTr="00596AFE">
        <w:trPr>
          <w:trHeight w:val="259"/>
          <w:jc w:val="center"/>
        </w:trPr>
        <w:tc>
          <w:tcPr>
            <w:tcW w:w="1479" w:type="pct"/>
            <w:gridSpan w:val="6"/>
            <w:tcBorders>
              <w:right w:val="nil"/>
            </w:tcBorders>
            <w:vAlign w:val="center"/>
          </w:tcPr>
          <w:p w14:paraId="2F12C301" w14:textId="77777777" w:rsidR="00F820CF" w:rsidRPr="007B0BC2" w:rsidRDefault="00F820CF" w:rsidP="00596AFE">
            <w:pPr>
              <w:pStyle w:val="Title"/>
              <w:spacing w:after="120"/>
              <w:jc w:val="left"/>
              <w:rPr>
                <w:rFonts w:ascii="Arial" w:hAnsi="Arial" w:cs="Arial"/>
                <w:sz w:val="20"/>
                <w:szCs w:val="19"/>
              </w:rPr>
            </w:pPr>
            <w:r w:rsidRPr="007B0BC2">
              <w:rPr>
                <w:rFonts w:ascii="Arial" w:hAnsi="Arial" w:cs="Arial"/>
                <w:sz w:val="20"/>
                <w:szCs w:val="19"/>
              </w:rPr>
              <w:t>Current Organization/Location:</w:t>
            </w:r>
          </w:p>
        </w:tc>
        <w:tc>
          <w:tcPr>
            <w:tcW w:w="3521" w:type="pct"/>
            <w:gridSpan w:val="6"/>
            <w:tcBorders>
              <w:left w:val="nil"/>
            </w:tcBorders>
            <w:vAlign w:val="center"/>
          </w:tcPr>
          <w:p w14:paraId="7DCFBBA0"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t xml:space="preserve"> </w:t>
            </w:r>
          </w:p>
        </w:tc>
      </w:tr>
      <w:tr w:rsidR="00F820CF" w:rsidRPr="007B0BC2" w14:paraId="316AC239" w14:textId="77777777" w:rsidTr="00596AFE">
        <w:trPr>
          <w:trHeight w:val="259"/>
          <w:jc w:val="center"/>
        </w:trPr>
        <w:tc>
          <w:tcPr>
            <w:tcW w:w="665" w:type="pct"/>
            <w:gridSpan w:val="2"/>
            <w:tcBorders>
              <w:right w:val="nil"/>
            </w:tcBorders>
            <w:vAlign w:val="center"/>
          </w:tcPr>
          <w:p w14:paraId="1E79B117" w14:textId="77777777" w:rsidR="00F820CF" w:rsidRPr="007B0BC2" w:rsidRDefault="00F820CF" w:rsidP="00596AFE">
            <w:pPr>
              <w:pStyle w:val="Title"/>
              <w:spacing w:after="120"/>
              <w:jc w:val="left"/>
              <w:rPr>
                <w:rFonts w:ascii="Arial" w:hAnsi="Arial" w:cs="Arial"/>
                <w:sz w:val="20"/>
                <w:szCs w:val="19"/>
              </w:rPr>
            </w:pPr>
            <w:r w:rsidRPr="007B0BC2">
              <w:rPr>
                <w:rFonts w:ascii="Arial" w:hAnsi="Arial" w:cs="Arial"/>
                <w:sz w:val="20"/>
                <w:szCs w:val="19"/>
              </w:rPr>
              <w:t>Work Phone:</w:t>
            </w:r>
          </w:p>
        </w:tc>
        <w:tc>
          <w:tcPr>
            <w:tcW w:w="1684" w:type="pct"/>
            <w:gridSpan w:val="6"/>
            <w:tcBorders>
              <w:left w:val="nil"/>
            </w:tcBorders>
            <w:vAlign w:val="center"/>
          </w:tcPr>
          <w:p w14:paraId="3D8B84BD" w14:textId="77777777" w:rsidR="00F820CF" w:rsidRPr="007B0BC2" w:rsidRDefault="00F820CF" w:rsidP="00596AFE">
            <w:pPr>
              <w:pStyle w:val="Title"/>
              <w:spacing w:after="120"/>
              <w:jc w:val="left"/>
              <w:rPr>
                <w:rFonts w:ascii="Arial" w:hAnsi="Arial" w:cs="Arial"/>
                <w:color w:val="0000FF"/>
                <w:sz w:val="20"/>
                <w:szCs w:val="19"/>
              </w:rPr>
            </w:pPr>
          </w:p>
        </w:tc>
        <w:tc>
          <w:tcPr>
            <w:tcW w:w="846" w:type="pct"/>
            <w:gridSpan w:val="3"/>
            <w:tcBorders>
              <w:right w:val="nil"/>
            </w:tcBorders>
            <w:vAlign w:val="center"/>
          </w:tcPr>
          <w:p w14:paraId="2C702825" w14:textId="77777777" w:rsidR="00F820CF" w:rsidRPr="007B0BC2" w:rsidRDefault="00F820CF" w:rsidP="00596AFE">
            <w:pPr>
              <w:pStyle w:val="Title"/>
              <w:spacing w:after="120"/>
              <w:jc w:val="left"/>
              <w:rPr>
                <w:rFonts w:ascii="Arial" w:hAnsi="Arial" w:cs="Arial"/>
                <w:sz w:val="20"/>
                <w:szCs w:val="19"/>
              </w:rPr>
            </w:pPr>
            <w:r w:rsidRPr="007B0BC2">
              <w:rPr>
                <w:rFonts w:ascii="Arial" w:hAnsi="Arial" w:cs="Arial"/>
                <w:sz w:val="20"/>
                <w:szCs w:val="19"/>
              </w:rPr>
              <w:t>Alternate Phone:</w:t>
            </w:r>
          </w:p>
        </w:tc>
        <w:tc>
          <w:tcPr>
            <w:tcW w:w="1805" w:type="pct"/>
            <w:tcBorders>
              <w:left w:val="nil"/>
            </w:tcBorders>
            <w:vAlign w:val="center"/>
          </w:tcPr>
          <w:p w14:paraId="65C0D2FB" w14:textId="77777777" w:rsidR="00F820CF" w:rsidRPr="007B0BC2" w:rsidRDefault="00F820CF" w:rsidP="00596AFE">
            <w:pPr>
              <w:pStyle w:val="Title"/>
              <w:spacing w:after="120"/>
              <w:jc w:val="left"/>
              <w:rPr>
                <w:rFonts w:ascii="Arial" w:hAnsi="Arial" w:cs="Arial"/>
                <w:sz w:val="20"/>
                <w:szCs w:val="19"/>
              </w:rPr>
            </w:pPr>
          </w:p>
        </w:tc>
      </w:tr>
      <w:tr w:rsidR="00F820CF" w:rsidRPr="007B0BC2" w14:paraId="48C6B3F6" w14:textId="77777777" w:rsidTr="00596AFE">
        <w:trPr>
          <w:trHeight w:val="533"/>
          <w:jc w:val="center"/>
        </w:trPr>
        <w:tc>
          <w:tcPr>
            <w:tcW w:w="1070" w:type="pct"/>
            <w:gridSpan w:val="4"/>
            <w:tcBorders>
              <w:right w:val="nil"/>
            </w:tcBorders>
            <w:vAlign w:val="center"/>
          </w:tcPr>
          <w:p w14:paraId="67A9D2C8" w14:textId="77777777" w:rsidR="00F820CF" w:rsidRPr="007B0BC2" w:rsidRDefault="00F820CF" w:rsidP="00596AFE">
            <w:pPr>
              <w:pStyle w:val="Title"/>
              <w:spacing w:after="120"/>
              <w:jc w:val="left"/>
              <w:rPr>
                <w:rFonts w:ascii="Arial" w:hAnsi="Arial" w:cs="Arial"/>
                <w:sz w:val="20"/>
                <w:szCs w:val="19"/>
              </w:rPr>
            </w:pPr>
            <w:r w:rsidRPr="007B0BC2">
              <w:rPr>
                <w:rFonts w:ascii="Arial" w:hAnsi="Arial" w:cs="Arial"/>
                <w:sz w:val="20"/>
                <w:szCs w:val="19"/>
              </w:rPr>
              <w:t>Current Appointment:</w:t>
            </w:r>
          </w:p>
        </w:tc>
        <w:tc>
          <w:tcPr>
            <w:tcW w:w="3930" w:type="pct"/>
            <w:gridSpan w:val="8"/>
            <w:tcBorders>
              <w:left w:val="nil"/>
            </w:tcBorders>
            <w:vAlign w:val="center"/>
          </w:tcPr>
          <w:p w14:paraId="790826D5"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fldChar w:fldCharType="begin">
                <w:ffData>
                  <w:name w:val="Check1"/>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Permanent</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2"/>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Temporary</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3"/>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Term</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4"/>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Not Current Employee</w:t>
            </w:r>
          </w:p>
        </w:tc>
      </w:tr>
      <w:tr w:rsidR="00F820CF" w:rsidRPr="007B0BC2" w14:paraId="41693E10" w14:textId="77777777" w:rsidTr="00596AFE">
        <w:trPr>
          <w:trHeight w:val="710"/>
          <w:jc w:val="center"/>
        </w:trPr>
        <w:tc>
          <w:tcPr>
            <w:tcW w:w="5000" w:type="pct"/>
            <w:gridSpan w:val="12"/>
            <w:shd w:val="clear" w:color="auto" w:fill="D9D9D9" w:themeFill="background1" w:themeFillShade="D9"/>
            <w:vAlign w:val="center"/>
          </w:tcPr>
          <w:p w14:paraId="09F2C481" w14:textId="77777777" w:rsidR="00F820CF" w:rsidRPr="007B0BC2" w:rsidRDefault="00F820CF" w:rsidP="00596AFE">
            <w:pPr>
              <w:pStyle w:val="Title"/>
              <w:rPr>
                <w:rFonts w:ascii="Arial" w:hAnsi="Arial" w:cs="Arial"/>
                <w:sz w:val="20"/>
                <w:szCs w:val="19"/>
              </w:rPr>
            </w:pPr>
            <w:r w:rsidRPr="007B0BC2">
              <w:rPr>
                <w:rFonts w:ascii="Arial" w:hAnsi="Arial" w:cs="Arial"/>
                <w:sz w:val="20"/>
                <w:szCs w:val="19"/>
              </w:rPr>
              <w:t>If you are NOT a current permanent (career or career conditional) employee, are you eligible to be hired under any of the following authorities:</w:t>
            </w:r>
          </w:p>
        </w:tc>
      </w:tr>
      <w:tr w:rsidR="00F820CF" w:rsidRPr="007B0BC2" w14:paraId="0493EFBF" w14:textId="77777777" w:rsidTr="00596AFE">
        <w:trPr>
          <w:trHeight w:val="1520"/>
          <w:jc w:val="center"/>
        </w:trPr>
        <w:tc>
          <w:tcPr>
            <w:tcW w:w="2459" w:type="pct"/>
            <w:gridSpan w:val="9"/>
            <w:vAlign w:val="center"/>
          </w:tcPr>
          <w:p w14:paraId="7D7EC44D" w14:textId="77777777" w:rsidR="00F820CF" w:rsidRPr="007B0BC2" w:rsidRDefault="00F820CF" w:rsidP="00596AFE">
            <w:pPr>
              <w:pStyle w:val="Title"/>
              <w:spacing w:after="120"/>
              <w:jc w:val="left"/>
              <w:rPr>
                <w:rFonts w:ascii="Arial" w:hAnsi="Arial" w:cs="Arial"/>
                <w:color w:val="0000FF"/>
                <w:sz w:val="20"/>
                <w:szCs w:val="18"/>
              </w:rPr>
            </w:pPr>
            <w:r w:rsidRPr="007B0BC2">
              <w:rPr>
                <w:rFonts w:ascii="Arial" w:hAnsi="Arial" w:cs="Arial"/>
                <w:color w:val="0000FF"/>
                <w:sz w:val="20"/>
                <w:szCs w:val="18"/>
              </w:rPr>
              <w:fldChar w:fldCharType="begin">
                <w:ffData>
                  <w:name w:val="Check53"/>
                  <w:enabled/>
                  <w:calcOnExit w:val="0"/>
                  <w:checkBox>
                    <w:sizeAuto/>
                    <w:default w:val="0"/>
                  </w:checkBox>
                </w:ffData>
              </w:fldChar>
            </w:r>
            <w:r w:rsidRPr="007B0BC2">
              <w:rPr>
                <w:rFonts w:ascii="Arial" w:hAnsi="Arial" w:cs="Arial"/>
                <w:color w:val="0000FF"/>
                <w:sz w:val="20"/>
                <w:szCs w:val="18"/>
              </w:rPr>
              <w:instrText xml:space="preserve"> FORMCHECKBOX </w:instrText>
            </w:r>
            <w:r w:rsidR="006E378A">
              <w:rPr>
                <w:rFonts w:ascii="Arial" w:hAnsi="Arial" w:cs="Arial"/>
                <w:color w:val="0000FF"/>
                <w:sz w:val="20"/>
                <w:szCs w:val="18"/>
              </w:rPr>
            </w:r>
            <w:r w:rsidR="006E378A">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Reinstatement</w:t>
            </w:r>
          </w:p>
          <w:p w14:paraId="033DABAC" w14:textId="77777777" w:rsidR="00F820CF" w:rsidRPr="007B0BC2" w:rsidRDefault="00F820CF" w:rsidP="00596AFE">
            <w:pPr>
              <w:pStyle w:val="Title"/>
              <w:spacing w:after="120"/>
              <w:jc w:val="left"/>
              <w:rPr>
                <w:rFonts w:ascii="Arial" w:hAnsi="Arial" w:cs="Arial"/>
                <w:color w:val="0000FF"/>
                <w:sz w:val="20"/>
                <w:szCs w:val="18"/>
              </w:rPr>
            </w:pPr>
            <w:r w:rsidRPr="007B0BC2">
              <w:rPr>
                <w:rFonts w:ascii="Arial" w:hAnsi="Arial" w:cs="Arial"/>
                <w:color w:val="0000FF"/>
                <w:sz w:val="20"/>
                <w:szCs w:val="18"/>
              </w:rPr>
              <w:fldChar w:fldCharType="begin">
                <w:ffData>
                  <w:name w:val="Check56"/>
                  <w:enabled/>
                  <w:calcOnExit w:val="0"/>
                  <w:checkBox>
                    <w:sizeAuto/>
                    <w:default w:val="0"/>
                  </w:checkBox>
                </w:ffData>
              </w:fldChar>
            </w:r>
            <w:r w:rsidRPr="007B0BC2">
              <w:rPr>
                <w:rFonts w:ascii="Arial" w:hAnsi="Arial" w:cs="Arial"/>
                <w:color w:val="0000FF"/>
                <w:sz w:val="20"/>
                <w:szCs w:val="18"/>
              </w:rPr>
              <w:instrText xml:space="preserve"> FORMCHECKBOX </w:instrText>
            </w:r>
            <w:r w:rsidR="006E378A">
              <w:rPr>
                <w:rFonts w:ascii="Arial" w:hAnsi="Arial" w:cs="Arial"/>
                <w:color w:val="0000FF"/>
                <w:sz w:val="20"/>
                <w:szCs w:val="18"/>
              </w:rPr>
            </w:r>
            <w:r w:rsidR="006E378A">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Disabled Veteran with 30% Compensable Disability</w:t>
            </w:r>
          </w:p>
          <w:p w14:paraId="6FEF95F6" w14:textId="77777777" w:rsidR="00F820CF" w:rsidRPr="007B0BC2" w:rsidRDefault="00F820CF" w:rsidP="00596AFE">
            <w:pPr>
              <w:pStyle w:val="Title"/>
              <w:spacing w:after="120"/>
              <w:jc w:val="left"/>
              <w:rPr>
                <w:rFonts w:ascii="Arial" w:hAnsi="Arial" w:cs="Arial"/>
                <w:color w:val="0000FF"/>
                <w:sz w:val="20"/>
                <w:szCs w:val="18"/>
              </w:rPr>
            </w:pPr>
            <w:r w:rsidRPr="007B0BC2">
              <w:rPr>
                <w:rFonts w:ascii="Arial" w:hAnsi="Arial" w:cs="Arial"/>
                <w:color w:val="0000FF"/>
                <w:sz w:val="20"/>
                <w:szCs w:val="18"/>
              </w:rPr>
              <w:fldChar w:fldCharType="begin">
                <w:ffData>
                  <w:name w:val="Check57"/>
                  <w:enabled/>
                  <w:calcOnExit w:val="0"/>
                  <w:checkBox>
                    <w:sizeAuto/>
                    <w:default w:val="0"/>
                  </w:checkBox>
                </w:ffData>
              </w:fldChar>
            </w:r>
            <w:r w:rsidRPr="007B0BC2">
              <w:rPr>
                <w:rFonts w:ascii="Arial" w:hAnsi="Arial" w:cs="Arial"/>
                <w:color w:val="0000FF"/>
                <w:sz w:val="20"/>
                <w:szCs w:val="18"/>
              </w:rPr>
              <w:instrText xml:space="preserve"> FORMCHECKBOX </w:instrText>
            </w:r>
            <w:r w:rsidR="006E378A">
              <w:rPr>
                <w:rFonts w:ascii="Arial" w:hAnsi="Arial" w:cs="Arial"/>
                <w:color w:val="0000FF"/>
                <w:sz w:val="20"/>
                <w:szCs w:val="18"/>
              </w:rPr>
            </w:r>
            <w:r w:rsidR="006E378A">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Veteran’s Employment Opportunities Act of 1998</w:t>
            </w:r>
          </w:p>
          <w:p w14:paraId="5558EC37"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8"/>
              </w:rPr>
              <w:fldChar w:fldCharType="begin">
                <w:ffData>
                  <w:name w:val="Check60"/>
                  <w:enabled/>
                  <w:calcOnExit w:val="0"/>
                  <w:checkBox>
                    <w:sizeAuto/>
                    <w:default w:val="0"/>
                  </w:checkBox>
                </w:ffData>
              </w:fldChar>
            </w:r>
            <w:r w:rsidRPr="007B0BC2">
              <w:rPr>
                <w:rFonts w:ascii="Arial" w:hAnsi="Arial" w:cs="Arial"/>
                <w:color w:val="0000FF"/>
                <w:sz w:val="20"/>
                <w:szCs w:val="18"/>
              </w:rPr>
              <w:instrText xml:space="preserve"> FORMCHECKBOX </w:instrText>
            </w:r>
            <w:r w:rsidR="006E378A">
              <w:rPr>
                <w:rFonts w:ascii="Arial" w:hAnsi="Arial" w:cs="Arial"/>
                <w:color w:val="0000FF"/>
                <w:sz w:val="20"/>
                <w:szCs w:val="18"/>
              </w:rPr>
            </w:r>
            <w:r w:rsidR="006E378A">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Other</w:t>
            </w:r>
            <w:r w:rsidRPr="007B0BC2">
              <w:rPr>
                <w:rFonts w:ascii="Arial" w:hAnsi="Arial" w:cs="Arial"/>
                <w:color w:val="0000FF"/>
                <w:sz w:val="20"/>
                <w:szCs w:val="18"/>
              </w:rPr>
              <w:t xml:space="preserve">  </w:t>
            </w:r>
            <w:r w:rsidRPr="007B0BC2">
              <w:rPr>
                <w:rFonts w:ascii="Arial" w:hAnsi="Arial" w:cs="Arial"/>
                <w:color w:val="0000FF"/>
                <w:sz w:val="20"/>
                <w:szCs w:val="18"/>
              </w:rPr>
              <w:fldChar w:fldCharType="begin">
                <w:ffData>
                  <w:name w:val="Text19"/>
                  <w:enabled/>
                  <w:calcOnExit w:val="0"/>
                  <w:textInput/>
                </w:ffData>
              </w:fldChar>
            </w:r>
            <w:r w:rsidRPr="007B0BC2">
              <w:rPr>
                <w:rFonts w:ascii="Arial" w:hAnsi="Arial" w:cs="Arial"/>
                <w:color w:val="0000FF"/>
                <w:sz w:val="20"/>
                <w:szCs w:val="18"/>
              </w:rPr>
              <w:instrText xml:space="preserve"> FORMTEXT </w:instrText>
            </w:r>
            <w:r w:rsidRPr="007B0BC2">
              <w:rPr>
                <w:rFonts w:ascii="Arial" w:hAnsi="Arial" w:cs="Arial"/>
                <w:color w:val="0000FF"/>
                <w:sz w:val="20"/>
                <w:szCs w:val="18"/>
              </w:rPr>
            </w:r>
            <w:r w:rsidRPr="007B0BC2">
              <w:rPr>
                <w:rFonts w:ascii="Arial" w:hAnsi="Arial" w:cs="Arial"/>
                <w:color w:val="0000FF"/>
                <w:sz w:val="20"/>
                <w:szCs w:val="18"/>
              </w:rPr>
              <w:fldChar w:fldCharType="separate"/>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hAnsi="Arial" w:cs="Arial"/>
                <w:color w:val="0000FF"/>
                <w:sz w:val="20"/>
                <w:szCs w:val="18"/>
              </w:rPr>
              <w:fldChar w:fldCharType="end"/>
            </w:r>
          </w:p>
        </w:tc>
        <w:tc>
          <w:tcPr>
            <w:tcW w:w="2541" w:type="pct"/>
            <w:gridSpan w:val="3"/>
            <w:vAlign w:val="center"/>
          </w:tcPr>
          <w:p w14:paraId="4F6ACF79"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fldChar w:fldCharType="begin">
                <w:ffData>
                  <w:name w:val="Check54"/>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Person with Disabilities</w:t>
            </w:r>
          </w:p>
          <w:p w14:paraId="4FA63876"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fldChar w:fldCharType="begin">
                <w:ffData>
                  <w:name w:val="Check58"/>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Former Peace Corps Volunteer</w:t>
            </w:r>
          </w:p>
          <w:p w14:paraId="36D0E919" w14:textId="77777777" w:rsidR="00F820CF" w:rsidRDefault="00F820CF" w:rsidP="00596AFE">
            <w:pPr>
              <w:pStyle w:val="Title"/>
              <w:jc w:val="left"/>
              <w:rPr>
                <w:rFonts w:ascii="Arial" w:hAnsi="Arial" w:cs="Arial"/>
                <w:sz w:val="20"/>
                <w:szCs w:val="19"/>
              </w:rPr>
            </w:pPr>
            <w:r w:rsidRPr="007B0BC2">
              <w:rPr>
                <w:rFonts w:ascii="Arial" w:hAnsi="Arial" w:cs="Arial"/>
                <w:color w:val="0000FF"/>
                <w:sz w:val="20"/>
                <w:szCs w:val="19"/>
              </w:rPr>
              <w:fldChar w:fldCharType="begin">
                <w:ffData>
                  <w:name w:val="Check59"/>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Demonstr</w:t>
            </w:r>
            <w:r>
              <w:rPr>
                <w:rFonts w:ascii="Arial" w:hAnsi="Arial" w:cs="Arial"/>
                <w:sz w:val="20"/>
                <w:szCs w:val="19"/>
              </w:rPr>
              <w:t>ation Project</w:t>
            </w:r>
          </w:p>
          <w:p w14:paraId="078B42F2" w14:textId="77777777" w:rsidR="00F820CF" w:rsidRPr="00C57BC8" w:rsidRDefault="00F820CF" w:rsidP="00596AFE">
            <w:pPr>
              <w:pStyle w:val="Title"/>
              <w:spacing w:after="120"/>
              <w:jc w:val="left"/>
              <w:rPr>
                <w:rFonts w:ascii="Arial" w:hAnsi="Arial" w:cs="Arial"/>
                <w:sz w:val="20"/>
                <w:szCs w:val="19"/>
              </w:rPr>
            </w:pPr>
            <w:r>
              <w:rPr>
                <w:rFonts w:ascii="Arial" w:hAnsi="Arial" w:cs="Arial"/>
                <w:sz w:val="20"/>
                <w:szCs w:val="19"/>
              </w:rPr>
              <w:t xml:space="preserve">          </w:t>
            </w:r>
            <w:r w:rsidRPr="007B0BC2">
              <w:rPr>
                <w:rFonts w:ascii="Arial" w:hAnsi="Arial" w:cs="Arial"/>
                <w:sz w:val="20"/>
                <w:szCs w:val="19"/>
              </w:rPr>
              <w:t>(external recruitment from the general public)</w:t>
            </w:r>
          </w:p>
        </w:tc>
      </w:tr>
      <w:tr w:rsidR="00F820CF" w:rsidRPr="007B0BC2" w14:paraId="3AC2CECC" w14:textId="77777777" w:rsidTr="00596AFE">
        <w:trPr>
          <w:trHeight w:val="440"/>
          <w:jc w:val="center"/>
        </w:trPr>
        <w:tc>
          <w:tcPr>
            <w:tcW w:w="5000" w:type="pct"/>
            <w:gridSpan w:val="12"/>
            <w:shd w:val="clear" w:color="auto" w:fill="D9D9D9" w:themeFill="background1" w:themeFillShade="D9"/>
            <w:vAlign w:val="center"/>
          </w:tcPr>
          <w:p w14:paraId="3A611DD9" w14:textId="77777777" w:rsidR="00F820CF" w:rsidRPr="007B0BC2" w:rsidRDefault="00F820CF" w:rsidP="00596AFE">
            <w:pPr>
              <w:pStyle w:val="Title"/>
              <w:rPr>
                <w:rFonts w:ascii="Arial" w:hAnsi="Arial" w:cs="Arial"/>
                <w:sz w:val="20"/>
                <w:szCs w:val="19"/>
              </w:rPr>
            </w:pPr>
            <w:r w:rsidRPr="007B0BC2">
              <w:rPr>
                <w:rFonts w:ascii="Arial" w:hAnsi="Arial" w:cs="Arial"/>
                <w:sz w:val="20"/>
                <w:szCs w:val="19"/>
              </w:rPr>
              <w:t>Position Interest</w:t>
            </w:r>
          </w:p>
        </w:tc>
      </w:tr>
      <w:tr w:rsidR="00F820CF" w:rsidRPr="007B0BC2" w14:paraId="0FE91B39" w14:textId="77777777" w:rsidTr="00596AFE">
        <w:trPr>
          <w:trHeight w:val="259"/>
          <w:jc w:val="center"/>
        </w:trPr>
        <w:tc>
          <w:tcPr>
            <w:tcW w:w="5000" w:type="pct"/>
            <w:gridSpan w:val="12"/>
            <w:vAlign w:val="center"/>
          </w:tcPr>
          <w:p w14:paraId="5E842E17" w14:textId="77777777" w:rsidR="00F820CF" w:rsidRPr="007B0BC2" w:rsidRDefault="00F820CF" w:rsidP="00596AFE">
            <w:pPr>
              <w:pStyle w:val="Title"/>
              <w:spacing w:after="120"/>
              <w:jc w:val="left"/>
              <w:rPr>
                <w:rFonts w:ascii="Arial" w:hAnsi="Arial" w:cs="Arial"/>
                <w:sz w:val="20"/>
                <w:szCs w:val="19"/>
              </w:rPr>
            </w:pPr>
            <w:r w:rsidRPr="007B0BC2">
              <w:rPr>
                <w:rFonts w:ascii="Arial" w:hAnsi="Arial" w:cs="Arial"/>
                <w:sz w:val="20"/>
                <w:szCs w:val="19"/>
              </w:rPr>
              <w:t>I would like to be considered for this position in the series identified.</w:t>
            </w:r>
          </w:p>
        </w:tc>
      </w:tr>
      <w:tr w:rsidR="00F820CF" w:rsidRPr="007B0BC2" w14:paraId="128D14A3" w14:textId="77777777" w:rsidTr="00596AFE">
        <w:trPr>
          <w:trHeight w:val="274"/>
          <w:jc w:val="center"/>
        </w:trPr>
        <w:tc>
          <w:tcPr>
            <w:tcW w:w="382" w:type="pct"/>
            <w:vAlign w:val="center"/>
          </w:tcPr>
          <w:p w14:paraId="7CC61EA3" w14:textId="77777777" w:rsidR="00F820CF" w:rsidRPr="007B0BC2" w:rsidRDefault="00F820CF" w:rsidP="00596AFE">
            <w:pPr>
              <w:pStyle w:val="Title"/>
              <w:spacing w:after="120"/>
              <w:jc w:val="left"/>
              <w:rPr>
                <w:rFonts w:ascii="Arial" w:hAnsi="Arial" w:cs="Arial"/>
                <w:color w:val="0000FF"/>
                <w:sz w:val="20"/>
                <w:szCs w:val="19"/>
              </w:rPr>
            </w:pPr>
          </w:p>
        </w:tc>
        <w:tc>
          <w:tcPr>
            <w:tcW w:w="283" w:type="pct"/>
            <w:vAlign w:val="center"/>
          </w:tcPr>
          <w:p w14:paraId="5792579D"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fldChar w:fldCharType="begin">
                <w:ffData>
                  <w:name w:val="Check44"/>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p>
        </w:tc>
        <w:tc>
          <w:tcPr>
            <w:tcW w:w="4335" w:type="pct"/>
            <w:gridSpan w:val="10"/>
            <w:vAlign w:val="center"/>
          </w:tcPr>
          <w:p w14:paraId="2437FA61" w14:textId="77777777" w:rsidR="00F820CF" w:rsidRPr="00C57BC8" w:rsidRDefault="00F820CF" w:rsidP="00596AFE">
            <w:pPr>
              <w:pStyle w:val="Title"/>
              <w:spacing w:after="120"/>
              <w:jc w:val="left"/>
              <w:rPr>
                <w:rFonts w:ascii="Arial" w:hAnsi="Arial" w:cs="Arial"/>
                <w:i/>
                <w:sz w:val="20"/>
                <w:szCs w:val="19"/>
              </w:rPr>
            </w:pPr>
            <w:r w:rsidRPr="00C57BC8">
              <w:rPr>
                <w:rFonts w:ascii="Arial" w:hAnsi="Arial" w:cs="Arial"/>
                <w:i/>
                <w:sz w:val="20"/>
                <w:szCs w:val="19"/>
              </w:rPr>
              <w:t>Series currently identified and classified</w:t>
            </w:r>
          </w:p>
        </w:tc>
      </w:tr>
      <w:tr w:rsidR="00F820CF" w:rsidRPr="007B0BC2" w14:paraId="6C6B6940" w14:textId="77777777" w:rsidTr="00596AFE">
        <w:trPr>
          <w:trHeight w:val="274"/>
          <w:jc w:val="center"/>
        </w:trPr>
        <w:tc>
          <w:tcPr>
            <w:tcW w:w="382" w:type="pct"/>
            <w:vAlign w:val="center"/>
          </w:tcPr>
          <w:p w14:paraId="495D69EF" w14:textId="77777777" w:rsidR="00F820CF" w:rsidRPr="007B0BC2" w:rsidRDefault="00F820CF" w:rsidP="00596AFE">
            <w:pPr>
              <w:pStyle w:val="Title"/>
              <w:spacing w:after="120"/>
              <w:jc w:val="left"/>
              <w:rPr>
                <w:rFonts w:ascii="Arial" w:hAnsi="Arial" w:cs="Arial"/>
                <w:color w:val="0000FF"/>
                <w:sz w:val="20"/>
                <w:szCs w:val="19"/>
              </w:rPr>
            </w:pPr>
          </w:p>
        </w:tc>
        <w:tc>
          <w:tcPr>
            <w:tcW w:w="283" w:type="pct"/>
            <w:vAlign w:val="center"/>
          </w:tcPr>
          <w:p w14:paraId="1FB5E2EC"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fldChar w:fldCharType="begin">
                <w:ffData>
                  <w:name w:val="Check44"/>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p>
        </w:tc>
        <w:tc>
          <w:tcPr>
            <w:tcW w:w="4335" w:type="pct"/>
            <w:gridSpan w:val="10"/>
            <w:vAlign w:val="center"/>
          </w:tcPr>
          <w:p w14:paraId="1FCF3D32" w14:textId="77777777" w:rsidR="00F820CF" w:rsidRPr="00C57BC8" w:rsidRDefault="00F820CF" w:rsidP="00596AFE">
            <w:pPr>
              <w:pStyle w:val="Title"/>
              <w:spacing w:after="120"/>
              <w:jc w:val="left"/>
              <w:rPr>
                <w:rFonts w:ascii="Arial" w:hAnsi="Arial" w:cs="Arial"/>
                <w:i/>
                <w:sz w:val="20"/>
                <w:szCs w:val="19"/>
              </w:rPr>
            </w:pPr>
            <w:r w:rsidRPr="00C57BC8">
              <w:rPr>
                <w:rFonts w:ascii="Arial" w:hAnsi="Arial" w:cs="Arial"/>
                <w:i/>
                <w:sz w:val="20"/>
                <w:szCs w:val="19"/>
              </w:rPr>
              <w:t>Other appropriate series for which I am qualified</w:t>
            </w:r>
          </w:p>
        </w:tc>
      </w:tr>
      <w:tr w:rsidR="00F820CF" w:rsidRPr="007B0BC2" w14:paraId="56BEA14E" w14:textId="77777777" w:rsidTr="00596AFE">
        <w:trPr>
          <w:trHeight w:val="274"/>
          <w:jc w:val="center"/>
        </w:trPr>
        <w:tc>
          <w:tcPr>
            <w:tcW w:w="382" w:type="pct"/>
            <w:vAlign w:val="center"/>
          </w:tcPr>
          <w:p w14:paraId="6FB19E07" w14:textId="77777777" w:rsidR="00F820CF" w:rsidRPr="007B0BC2" w:rsidRDefault="00F820CF" w:rsidP="00596AFE">
            <w:pPr>
              <w:pStyle w:val="Title"/>
              <w:spacing w:after="120"/>
              <w:jc w:val="left"/>
              <w:rPr>
                <w:rFonts w:ascii="Arial" w:hAnsi="Arial" w:cs="Arial"/>
                <w:color w:val="0000FF"/>
                <w:sz w:val="20"/>
                <w:szCs w:val="19"/>
              </w:rPr>
            </w:pPr>
          </w:p>
        </w:tc>
        <w:tc>
          <w:tcPr>
            <w:tcW w:w="283" w:type="pct"/>
            <w:vAlign w:val="center"/>
          </w:tcPr>
          <w:p w14:paraId="0C087466"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fldChar w:fldCharType="begin">
                <w:ffData>
                  <w:name w:val="Check44"/>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p>
        </w:tc>
        <w:tc>
          <w:tcPr>
            <w:tcW w:w="4335" w:type="pct"/>
            <w:gridSpan w:val="10"/>
            <w:vAlign w:val="center"/>
          </w:tcPr>
          <w:p w14:paraId="3B66184A" w14:textId="77777777" w:rsidR="00F820CF" w:rsidRPr="00C57BC8" w:rsidRDefault="00F820CF" w:rsidP="00596AFE">
            <w:pPr>
              <w:pStyle w:val="Title"/>
              <w:spacing w:after="120"/>
              <w:jc w:val="left"/>
              <w:rPr>
                <w:rFonts w:ascii="Arial" w:hAnsi="Arial" w:cs="Arial"/>
                <w:i/>
                <w:sz w:val="20"/>
                <w:szCs w:val="19"/>
              </w:rPr>
            </w:pPr>
            <w:r w:rsidRPr="00C57BC8">
              <w:rPr>
                <w:rFonts w:ascii="Arial" w:hAnsi="Arial" w:cs="Arial"/>
                <w:i/>
                <w:sz w:val="20"/>
                <w:szCs w:val="19"/>
              </w:rPr>
              <w:t>Target grade level currently identified</w:t>
            </w:r>
          </w:p>
        </w:tc>
      </w:tr>
      <w:tr w:rsidR="00F820CF" w:rsidRPr="007B0BC2" w14:paraId="634B3333" w14:textId="77777777" w:rsidTr="00596AFE">
        <w:trPr>
          <w:trHeight w:val="274"/>
          <w:jc w:val="center"/>
        </w:trPr>
        <w:tc>
          <w:tcPr>
            <w:tcW w:w="382" w:type="pct"/>
            <w:vAlign w:val="center"/>
          </w:tcPr>
          <w:p w14:paraId="6A3EFFAE" w14:textId="77777777" w:rsidR="00F820CF" w:rsidRPr="007B0BC2" w:rsidRDefault="00F820CF" w:rsidP="00596AFE">
            <w:pPr>
              <w:pStyle w:val="Title"/>
              <w:spacing w:after="120"/>
              <w:jc w:val="left"/>
              <w:rPr>
                <w:rFonts w:ascii="Arial" w:hAnsi="Arial" w:cs="Arial"/>
                <w:sz w:val="20"/>
                <w:szCs w:val="19"/>
              </w:rPr>
            </w:pPr>
          </w:p>
        </w:tc>
        <w:tc>
          <w:tcPr>
            <w:tcW w:w="283" w:type="pct"/>
            <w:vAlign w:val="center"/>
          </w:tcPr>
          <w:p w14:paraId="0DE3A7F5" w14:textId="77777777" w:rsidR="00F820CF" w:rsidRPr="007B0BC2" w:rsidRDefault="00F820CF" w:rsidP="00596AFE">
            <w:pPr>
              <w:pStyle w:val="Title"/>
              <w:spacing w:after="120"/>
              <w:jc w:val="left"/>
              <w:rPr>
                <w:rFonts w:ascii="Arial" w:hAnsi="Arial" w:cs="Arial"/>
                <w:color w:val="0000FF"/>
                <w:sz w:val="20"/>
                <w:szCs w:val="19"/>
              </w:rPr>
            </w:pPr>
            <w:r w:rsidRPr="007B0BC2">
              <w:rPr>
                <w:rFonts w:ascii="Arial" w:hAnsi="Arial" w:cs="Arial"/>
                <w:color w:val="0000FF"/>
                <w:sz w:val="20"/>
                <w:szCs w:val="19"/>
              </w:rPr>
              <w:fldChar w:fldCharType="begin">
                <w:ffData>
                  <w:name w:val="Check44"/>
                  <w:enabled/>
                  <w:calcOnExit w:val="0"/>
                  <w:checkBox>
                    <w:sizeAuto/>
                    <w:default w:val="0"/>
                  </w:checkBox>
                </w:ffData>
              </w:fldChar>
            </w:r>
            <w:r w:rsidRPr="007B0BC2">
              <w:rPr>
                <w:rFonts w:ascii="Arial" w:hAnsi="Arial" w:cs="Arial"/>
                <w:color w:val="0000FF"/>
                <w:sz w:val="20"/>
                <w:szCs w:val="19"/>
              </w:rPr>
              <w:instrText xml:space="preserve"> FORMCHECKBOX </w:instrText>
            </w:r>
            <w:r w:rsidR="006E378A">
              <w:rPr>
                <w:rFonts w:ascii="Arial" w:hAnsi="Arial" w:cs="Arial"/>
                <w:color w:val="0000FF"/>
                <w:sz w:val="20"/>
                <w:szCs w:val="19"/>
              </w:rPr>
            </w:r>
            <w:r w:rsidR="006E378A">
              <w:rPr>
                <w:rFonts w:ascii="Arial" w:hAnsi="Arial" w:cs="Arial"/>
                <w:color w:val="0000FF"/>
                <w:sz w:val="20"/>
                <w:szCs w:val="19"/>
              </w:rPr>
              <w:fldChar w:fldCharType="separate"/>
            </w:r>
            <w:r w:rsidRPr="007B0BC2">
              <w:rPr>
                <w:rFonts w:ascii="Arial" w:hAnsi="Arial" w:cs="Arial"/>
                <w:color w:val="0000FF"/>
                <w:sz w:val="20"/>
                <w:szCs w:val="19"/>
              </w:rPr>
              <w:fldChar w:fldCharType="end"/>
            </w:r>
          </w:p>
        </w:tc>
        <w:tc>
          <w:tcPr>
            <w:tcW w:w="4335" w:type="pct"/>
            <w:gridSpan w:val="10"/>
            <w:vAlign w:val="center"/>
          </w:tcPr>
          <w:p w14:paraId="71AF0B23" w14:textId="77777777" w:rsidR="00F820CF" w:rsidRPr="00C57BC8" w:rsidRDefault="00F820CF" w:rsidP="00596AFE">
            <w:pPr>
              <w:pStyle w:val="Title"/>
              <w:spacing w:after="120"/>
              <w:jc w:val="left"/>
              <w:rPr>
                <w:rFonts w:ascii="Arial" w:hAnsi="Arial" w:cs="Arial"/>
                <w:i/>
                <w:sz w:val="20"/>
                <w:szCs w:val="19"/>
              </w:rPr>
            </w:pPr>
            <w:r w:rsidRPr="00C57BC8">
              <w:rPr>
                <w:rFonts w:ascii="Arial" w:hAnsi="Arial" w:cs="Arial"/>
                <w:i/>
                <w:sz w:val="20"/>
                <w:szCs w:val="19"/>
              </w:rPr>
              <w:t>Other grade level for which I am qualified (below target grade)</w:t>
            </w:r>
          </w:p>
        </w:tc>
      </w:tr>
    </w:tbl>
    <w:p w14:paraId="56F82489" w14:textId="77777777" w:rsidR="00F820CF" w:rsidRDefault="00F820CF" w:rsidP="00F820CF">
      <w:pPr>
        <w:pStyle w:val="Title"/>
        <w:jc w:val="left"/>
        <w:rPr>
          <w:rFonts w:ascii="Arial" w:hAnsi="Arial" w:cs="Arial"/>
          <w:b w:val="0"/>
          <w:bCs w:val="0"/>
          <w:sz w:val="20"/>
          <w:szCs w:val="20"/>
        </w:rPr>
      </w:pPr>
    </w:p>
    <w:p w14:paraId="089E8306" w14:textId="77777777" w:rsidR="00F820CF" w:rsidRDefault="00F820CF" w:rsidP="00F820CF">
      <w:pPr>
        <w:pStyle w:val="Title"/>
        <w:jc w:val="left"/>
        <w:rPr>
          <w:rFonts w:ascii="Arial" w:hAnsi="Arial" w:cs="Arial"/>
          <w:b w:val="0"/>
          <w:bCs w:val="0"/>
          <w:i/>
          <w:sz w:val="20"/>
          <w:szCs w:val="20"/>
        </w:rPr>
      </w:pPr>
      <w:r w:rsidRPr="00C57BC8">
        <w:rPr>
          <w:rFonts w:ascii="Arial" w:hAnsi="Arial" w:cs="Arial"/>
          <w:b w:val="0"/>
          <w:bCs w:val="0"/>
          <w:sz w:val="20"/>
          <w:szCs w:val="20"/>
        </w:rPr>
        <w:t xml:space="preserve">Applicants May Use This Space to Identify Special Qualifications, </w:t>
      </w:r>
      <w:r w:rsidRPr="00C57BC8">
        <w:rPr>
          <w:rFonts w:ascii="Arial" w:hAnsi="Arial" w:cs="Arial"/>
          <w:b w:val="0"/>
          <w:bCs w:val="0"/>
          <w:i/>
          <w:sz w:val="20"/>
          <w:szCs w:val="20"/>
        </w:rPr>
        <w:t>Interests, and Needs or Provide Other Information:</w:t>
      </w:r>
    </w:p>
    <w:p w14:paraId="44153C32" w14:textId="77777777" w:rsidR="00F820CF" w:rsidRPr="00C57BC8" w:rsidRDefault="00F820CF" w:rsidP="00F820CF">
      <w:pPr>
        <w:pStyle w:val="Title"/>
        <w:jc w:val="left"/>
        <w:rPr>
          <w:rFonts w:ascii="Arial" w:hAnsi="Arial" w:cs="Arial"/>
          <w:b w:val="0"/>
          <w:bCs w:val="0"/>
          <w:i/>
          <w:sz w:val="20"/>
          <w:szCs w:val="20"/>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0800"/>
      </w:tblGrid>
      <w:tr w:rsidR="00F820CF" w14:paraId="5B177BF1" w14:textId="77777777" w:rsidTr="00596AFE">
        <w:tc>
          <w:tcPr>
            <w:tcW w:w="11016" w:type="dxa"/>
          </w:tcPr>
          <w:p w14:paraId="7DB31AC9" w14:textId="77777777" w:rsidR="00F820CF" w:rsidRDefault="00F820CF" w:rsidP="00596AFE">
            <w:pPr>
              <w:pStyle w:val="Title"/>
              <w:jc w:val="left"/>
              <w:rPr>
                <w:rFonts w:ascii="Arial" w:hAnsi="Arial" w:cs="Arial"/>
                <w:b w:val="0"/>
                <w:bCs w:val="0"/>
                <w:szCs w:val="20"/>
              </w:rPr>
            </w:pPr>
          </w:p>
        </w:tc>
      </w:tr>
      <w:tr w:rsidR="00F820CF" w14:paraId="61F90E8C" w14:textId="77777777" w:rsidTr="00596AFE">
        <w:tc>
          <w:tcPr>
            <w:tcW w:w="11016" w:type="dxa"/>
          </w:tcPr>
          <w:p w14:paraId="2EFAAE2F" w14:textId="77777777" w:rsidR="00F820CF" w:rsidRDefault="00F820CF" w:rsidP="00596AFE">
            <w:pPr>
              <w:pStyle w:val="Title"/>
              <w:jc w:val="left"/>
              <w:rPr>
                <w:rFonts w:ascii="Arial" w:hAnsi="Arial" w:cs="Arial"/>
                <w:b w:val="0"/>
                <w:bCs w:val="0"/>
                <w:szCs w:val="20"/>
              </w:rPr>
            </w:pPr>
          </w:p>
        </w:tc>
      </w:tr>
      <w:tr w:rsidR="00F820CF" w14:paraId="3E7D30A4" w14:textId="77777777" w:rsidTr="00596AFE">
        <w:tc>
          <w:tcPr>
            <w:tcW w:w="11016" w:type="dxa"/>
          </w:tcPr>
          <w:p w14:paraId="2AB00A05" w14:textId="77777777" w:rsidR="00F820CF" w:rsidRDefault="00F820CF" w:rsidP="00596AFE">
            <w:pPr>
              <w:pStyle w:val="Title"/>
              <w:jc w:val="left"/>
              <w:rPr>
                <w:rFonts w:ascii="Arial" w:hAnsi="Arial" w:cs="Arial"/>
                <w:b w:val="0"/>
                <w:bCs w:val="0"/>
                <w:szCs w:val="20"/>
              </w:rPr>
            </w:pPr>
          </w:p>
        </w:tc>
      </w:tr>
      <w:tr w:rsidR="00F820CF" w14:paraId="531C9DDA" w14:textId="77777777" w:rsidTr="00596AFE">
        <w:tc>
          <w:tcPr>
            <w:tcW w:w="11016" w:type="dxa"/>
          </w:tcPr>
          <w:p w14:paraId="63BFE0B6" w14:textId="77777777" w:rsidR="00F820CF" w:rsidRDefault="00F820CF" w:rsidP="00596AFE">
            <w:pPr>
              <w:pStyle w:val="Title"/>
              <w:jc w:val="left"/>
              <w:rPr>
                <w:rFonts w:ascii="Arial" w:hAnsi="Arial" w:cs="Arial"/>
                <w:b w:val="0"/>
                <w:bCs w:val="0"/>
                <w:szCs w:val="20"/>
              </w:rPr>
            </w:pPr>
          </w:p>
        </w:tc>
      </w:tr>
      <w:tr w:rsidR="00F820CF" w14:paraId="4236EF9D" w14:textId="77777777" w:rsidTr="00596AFE">
        <w:tc>
          <w:tcPr>
            <w:tcW w:w="11016" w:type="dxa"/>
          </w:tcPr>
          <w:p w14:paraId="0BE09814" w14:textId="77777777" w:rsidR="00F820CF" w:rsidRDefault="00F820CF" w:rsidP="00596AFE">
            <w:pPr>
              <w:pStyle w:val="Title"/>
              <w:jc w:val="left"/>
              <w:rPr>
                <w:rFonts w:ascii="Arial" w:hAnsi="Arial" w:cs="Arial"/>
                <w:b w:val="0"/>
                <w:bCs w:val="0"/>
                <w:szCs w:val="20"/>
              </w:rPr>
            </w:pPr>
          </w:p>
        </w:tc>
      </w:tr>
    </w:tbl>
    <w:p w14:paraId="37E404F3" w14:textId="57C3EE74" w:rsidR="00F820CF" w:rsidRPr="000B2211" w:rsidRDefault="00F820CF" w:rsidP="00192632">
      <w:pPr>
        <w:autoSpaceDE w:val="0"/>
        <w:autoSpaceDN w:val="0"/>
        <w:adjustRightInd w:val="0"/>
        <w:spacing w:after="0" w:line="240" w:lineRule="auto"/>
        <w:rPr>
          <w:rFonts w:ascii="Verdana" w:eastAsia="Times New Roman" w:hAnsi="Verdana" w:cs="Times New Roman"/>
          <w:b/>
          <w:i/>
          <w:color w:val="C00000"/>
          <w:sz w:val="20"/>
          <w:szCs w:val="20"/>
        </w:rPr>
      </w:pPr>
      <w:r w:rsidRPr="006A27C8">
        <w:rPr>
          <w:rFonts w:ascii="Verdana" w:eastAsia="Times New Roman" w:hAnsi="Verdana" w:cs="Times New Roman"/>
          <w:sz w:val="20"/>
          <w:szCs w:val="20"/>
        </w:rPr>
        <w:t>Interested</w:t>
      </w:r>
      <w:r w:rsidRPr="006A27C8">
        <w:rPr>
          <w:rFonts w:ascii="Verdana" w:eastAsia="Times New Roman" w:hAnsi="Verdana" w:cs="Times New Roman"/>
          <w:b/>
          <w:color w:val="C00000"/>
          <w:sz w:val="20"/>
          <w:szCs w:val="20"/>
        </w:rPr>
        <w:t xml:space="preserve"> </w:t>
      </w:r>
      <w:r w:rsidRPr="006A27C8">
        <w:rPr>
          <w:rFonts w:ascii="Verdana" w:eastAsia="Times New Roman" w:hAnsi="Verdana" w:cs="Times New Roman"/>
          <w:sz w:val="20"/>
          <w:szCs w:val="20"/>
        </w:rPr>
        <w:t xml:space="preserve">applicants must submit the attached outreach response form by email to </w:t>
      </w:r>
      <w:r w:rsidR="00D45617">
        <w:rPr>
          <w:rFonts w:ascii="Verdana" w:eastAsia="Times New Roman" w:hAnsi="Verdana" w:cs="Times New Roman"/>
          <w:sz w:val="20"/>
          <w:szCs w:val="20"/>
        </w:rPr>
        <w:t xml:space="preserve">Contracting Officer, Dan Castillo </w:t>
      </w:r>
      <w:r>
        <w:rPr>
          <w:rFonts w:ascii="Verdana" w:eastAsia="Times New Roman" w:hAnsi="Verdana" w:cs="Times New Roman"/>
          <w:sz w:val="20"/>
          <w:szCs w:val="20"/>
        </w:rPr>
        <w:t>(</w:t>
      </w:r>
      <w:hyperlink r:id="rId10" w:history="1">
        <w:r w:rsidR="00D45617" w:rsidRPr="00AF7825">
          <w:rPr>
            <w:rStyle w:val="Hyperlink"/>
            <w:rFonts w:eastAsia="Times New Roman" w:cs="Times New Roman"/>
            <w:sz w:val="20"/>
            <w:szCs w:val="20"/>
          </w:rPr>
          <w:t>daniel.castillo@usda.gov</w:t>
        </w:r>
      </w:hyperlink>
      <w:r>
        <w:rPr>
          <w:rFonts w:ascii="Verdana" w:eastAsia="Times New Roman" w:hAnsi="Verdana" w:cs="Times New Roman"/>
          <w:sz w:val="20"/>
          <w:szCs w:val="20"/>
        </w:rPr>
        <w:t xml:space="preserve">) </w:t>
      </w:r>
      <w:r w:rsidR="001D33B7">
        <w:rPr>
          <w:rFonts w:ascii="Verdana" w:eastAsia="Times New Roman" w:hAnsi="Verdana" w:cs="Times New Roman"/>
          <w:sz w:val="20"/>
          <w:szCs w:val="20"/>
        </w:rPr>
        <w:t xml:space="preserve">by </w:t>
      </w:r>
      <w:r w:rsidR="00FA615A">
        <w:rPr>
          <w:rFonts w:ascii="Verdana" w:eastAsia="Times New Roman" w:hAnsi="Verdana" w:cs="Times New Roman"/>
          <w:sz w:val="20"/>
          <w:szCs w:val="20"/>
        </w:rPr>
        <w:t>August 31, 2023</w:t>
      </w:r>
      <w:r w:rsidRPr="006A27C8">
        <w:rPr>
          <w:rFonts w:ascii="Verdana" w:eastAsia="Times New Roman" w:hAnsi="Verdana" w:cs="Times New Roman"/>
          <w:sz w:val="20"/>
          <w:szCs w:val="20"/>
        </w:rPr>
        <w:t xml:space="preserve">. </w:t>
      </w:r>
      <w:r w:rsidR="00192632">
        <w:rPr>
          <w:rFonts w:ascii="Verdana" w:eastAsia="Times New Roman" w:hAnsi="Verdana" w:cs="Times New Roman"/>
          <w:sz w:val="20"/>
          <w:szCs w:val="20"/>
        </w:rPr>
        <w:t xml:space="preserve">Thank you for your interest in </w:t>
      </w:r>
      <w:r w:rsidR="00BF2779">
        <w:rPr>
          <w:rFonts w:ascii="Verdana" w:eastAsia="Times New Roman" w:hAnsi="Verdana" w:cs="Times New Roman"/>
          <w:sz w:val="20"/>
          <w:szCs w:val="20"/>
        </w:rPr>
        <w:t>our vacancy.</w:t>
      </w:r>
    </w:p>
    <w:sectPr w:rsidR="00F820CF" w:rsidRPr="000B2211" w:rsidSect="00C276F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B509D"/>
    <w:multiLevelType w:val="multilevel"/>
    <w:tmpl w:val="F74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B7A76"/>
    <w:multiLevelType w:val="hybridMultilevel"/>
    <w:tmpl w:val="A2E8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14011"/>
    <w:multiLevelType w:val="hybridMultilevel"/>
    <w:tmpl w:val="2A4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F9"/>
    <w:rsid w:val="00004774"/>
    <w:rsid w:val="00024F6E"/>
    <w:rsid w:val="00054F20"/>
    <w:rsid w:val="00057A94"/>
    <w:rsid w:val="000812D5"/>
    <w:rsid w:val="00082547"/>
    <w:rsid w:val="000B2211"/>
    <w:rsid w:val="000B6C9F"/>
    <w:rsid w:val="000C6222"/>
    <w:rsid w:val="00113836"/>
    <w:rsid w:val="0013003A"/>
    <w:rsid w:val="0017612C"/>
    <w:rsid w:val="00192632"/>
    <w:rsid w:val="001B1FA4"/>
    <w:rsid w:val="001C68A0"/>
    <w:rsid w:val="001D33B7"/>
    <w:rsid w:val="001F5250"/>
    <w:rsid w:val="001F57D7"/>
    <w:rsid w:val="00205F75"/>
    <w:rsid w:val="0020711B"/>
    <w:rsid w:val="002137A7"/>
    <w:rsid w:val="00216EC5"/>
    <w:rsid w:val="002B10DA"/>
    <w:rsid w:val="002B6CDA"/>
    <w:rsid w:val="002C08F2"/>
    <w:rsid w:val="002C5C5B"/>
    <w:rsid w:val="002E7256"/>
    <w:rsid w:val="003067AE"/>
    <w:rsid w:val="0032214B"/>
    <w:rsid w:val="003448B6"/>
    <w:rsid w:val="00345585"/>
    <w:rsid w:val="003626C7"/>
    <w:rsid w:val="00366C06"/>
    <w:rsid w:val="00370F26"/>
    <w:rsid w:val="00412636"/>
    <w:rsid w:val="0042676A"/>
    <w:rsid w:val="00441724"/>
    <w:rsid w:val="004C2AF7"/>
    <w:rsid w:val="004C508F"/>
    <w:rsid w:val="004F4445"/>
    <w:rsid w:val="0051065E"/>
    <w:rsid w:val="005472D1"/>
    <w:rsid w:val="005766F6"/>
    <w:rsid w:val="005A6732"/>
    <w:rsid w:val="005A73FB"/>
    <w:rsid w:val="005B580B"/>
    <w:rsid w:val="005C5250"/>
    <w:rsid w:val="005E0B5C"/>
    <w:rsid w:val="0069730E"/>
    <w:rsid w:val="006A0EA6"/>
    <w:rsid w:val="006C5250"/>
    <w:rsid w:val="006D6EF7"/>
    <w:rsid w:val="006E07F2"/>
    <w:rsid w:val="006E378A"/>
    <w:rsid w:val="006E5CD9"/>
    <w:rsid w:val="006F467C"/>
    <w:rsid w:val="007704CC"/>
    <w:rsid w:val="007715B2"/>
    <w:rsid w:val="0078003D"/>
    <w:rsid w:val="00784D69"/>
    <w:rsid w:val="007930DF"/>
    <w:rsid w:val="007C077B"/>
    <w:rsid w:val="007C5220"/>
    <w:rsid w:val="0081493C"/>
    <w:rsid w:val="0088340C"/>
    <w:rsid w:val="00896514"/>
    <w:rsid w:val="00896D5D"/>
    <w:rsid w:val="008D2688"/>
    <w:rsid w:val="009030C2"/>
    <w:rsid w:val="00923984"/>
    <w:rsid w:val="00945AF7"/>
    <w:rsid w:val="009C4E32"/>
    <w:rsid w:val="00A15E79"/>
    <w:rsid w:val="00A31DB9"/>
    <w:rsid w:val="00B03373"/>
    <w:rsid w:val="00B12FF6"/>
    <w:rsid w:val="00B3427B"/>
    <w:rsid w:val="00B35F2F"/>
    <w:rsid w:val="00B364D4"/>
    <w:rsid w:val="00B57FD0"/>
    <w:rsid w:val="00BD6379"/>
    <w:rsid w:val="00BD7FA3"/>
    <w:rsid w:val="00BE4AD1"/>
    <w:rsid w:val="00BF2779"/>
    <w:rsid w:val="00BF294B"/>
    <w:rsid w:val="00C0404D"/>
    <w:rsid w:val="00C276F9"/>
    <w:rsid w:val="00C703CB"/>
    <w:rsid w:val="00C75C9E"/>
    <w:rsid w:val="00C8265D"/>
    <w:rsid w:val="00CB527E"/>
    <w:rsid w:val="00CC0794"/>
    <w:rsid w:val="00CF68AB"/>
    <w:rsid w:val="00D00E13"/>
    <w:rsid w:val="00D20815"/>
    <w:rsid w:val="00D258FD"/>
    <w:rsid w:val="00D34731"/>
    <w:rsid w:val="00D4501D"/>
    <w:rsid w:val="00D45617"/>
    <w:rsid w:val="00D71ED8"/>
    <w:rsid w:val="00D75E22"/>
    <w:rsid w:val="00D86CE9"/>
    <w:rsid w:val="00D963F0"/>
    <w:rsid w:val="00DC2824"/>
    <w:rsid w:val="00DC6995"/>
    <w:rsid w:val="00E36B54"/>
    <w:rsid w:val="00E53DA6"/>
    <w:rsid w:val="00E65806"/>
    <w:rsid w:val="00EC6C5F"/>
    <w:rsid w:val="00EC6D98"/>
    <w:rsid w:val="00EE224E"/>
    <w:rsid w:val="00EF21EA"/>
    <w:rsid w:val="00F467CD"/>
    <w:rsid w:val="00F51C5A"/>
    <w:rsid w:val="00F61CDA"/>
    <w:rsid w:val="00F820CF"/>
    <w:rsid w:val="00F83877"/>
    <w:rsid w:val="00F85369"/>
    <w:rsid w:val="00FA615A"/>
    <w:rsid w:val="00FF70E5"/>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78AB"/>
  <w15:docId w15:val="{D2CAAD74-0A0F-4464-AC4A-2F76BFFE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276F9"/>
    <w:pPr>
      <w:spacing w:after="0" w:line="240" w:lineRule="auto"/>
      <w:outlineLvl w:val="0"/>
    </w:pPr>
    <w:rPr>
      <w:rFonts w:ascii="Times New Roman" w:eastAsia="Times New Roman" w:hAnsi="Times New Roman" w:cs="Times New Roman"/>
      <w:kern w:val="36"/>
      <w:sz w:val="20"/>
      <w:szCs w:val="20"/>
    </w:rPr>
  </w:style>
  <w:style w:type="paragraph" w:styleId="Heading2">
    <w:name w:val="heading 2"/>
    <w:basedOn w:val="Normal"/>
    <w:link w:val="Heading2Char"/>
    <w:uiPriority w:val="9"/>
    <w:qFormat/>
    <w:rsid w:val="00C276F9"/>
    <w:pPr>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276F9"/>
    <w:pPr>
      <w:spacing w:after="0" w:line="240" w:lineRule="auto"/>
      <w:outlineLvl w:val="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F9"/>
    <w:rPr>
      <w:rFonts w:ascii="Times New Roman" w:eastAsia="Times New Roman" w:hAnsi="Times New Roman" w:cs="Times New Roman"/>
      <w:kern w:val="36"/>
      <w:sz w:val="20"/>
      <w:szCs w:val="20"/>
    </w:rPr>
  </w:style>
  <w:style w:type="character" w:customStyle="1" w:styleId="Heading2Char">
    <w:name w:val="Heading 2 Char"/>
    <w:basedOn w:val="DefaultParagraphFont"/>
    <w:link w:val="Heading2"/>
    <w:uiPriority w:val="9"/>
    <w:rsid w:val="00C276F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C276F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276F9"/>
    <w:rPr>
      <w:rFonts w:ascii="Verdana" w:hAnsi="Verdana" w:hint="default"/>
      <w:color w:val="007FC2"/>
      <w:sz w:val="24"/>
      <w:szCs w:val="24"/>
      <w:u w:val="single"/>
    </w:rPr>
  </w:style>
  <w:style w:type="paragraph" w:styleId="NormalWeb">
    <w:name w:val="Normal (Web)"/>
    <w:basedOn w:val="Normal"/>
    <w:uiPriority w:val="99"/>
    <w:semiHidden/>
    <w:unhideWhenUsed/>
    <w:rsid w:val="00C27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6F9"/>
    <w:rPr>
      <w:b/>
      <w:bCs/>
    </w:rPr>
  </w:style>
  <w:style w:type="paragraph" w:styleId="BalloonText">
    <w:name w:val="Balloon Text"/>
    <w:basedOn w:val="Normal"/>
    <w:link w:val="BalloonTextChar"/>
    <w:uiPriority w:val="99"/>
    <w:semiHidden/>
    <w:unhideWhenUsed/>
    <w:rsid w:val="00C27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F9"/>
    <w:rPr>
      <w:rFonts w:ascii="Tahoma" w:hAnsi="Tahoma" w:cs="Tahoma"/>
      <w:sz w:val="16"/>
      <w:szCs w:val="16"/>
    </w:rPr>
  </w:style>
  <w:style w:type="paragraph" w:customStyle="1" w:styleId="Paragraph">
    <w:name w:val="Paragraph"/>
    <w:basedOn w:val="Normal"/>
    <w:rsid w:val="00C276F9"/>
    <w:pPr>
      <w:widowControl w:val="0"/>
      <w:autoSpaceDE w:val="0"/>
      <w:autoSpaceDN w:val="0"/>
      <w:adjustRightInd w:val="0"/>
      <w:spacing w:after="0" w:line="240" w:lineRule="auto"/>
    </w:pPr>
    <w:rPr>
      <w:rFonts w:ascii="Times" w:eastAsia="Times New Roman" w:hAnsi="Times" w:cs="Times New Roman"/>
      <w:noProof/>
      <w:color w:val="000000"/>
      <w:sz w:val="24"/>
      <w:szCs w:val="24"/>
    </w:rPr>
  </w:style>
  <w:style w:type="character" w:styleId="FollowedHyperlink">
    <w:name w:val="FollowedHyperlink"/>
    <w:basedOn w:val="DefaultParagraphFont"/>
    <w:uiPriority w:val="99"/>
    <w:semiHidden/>
    <w:unhideWhenUsed/>
    <w:rsid w:val="005B580B"/>
    <w:rPr>
      <w:color w:val="800080" w:themeColor="followedHyperlink"/>
      <w:u w:val="single"/>
    </w:rPr>
  </w:style>
  <w:style w:type="table" w:styleId="TableGrid">
    <w:name w:val="Table Grid"/>
    <w:basedOn w:val="TableNormal"/>
    <w:uiPriority w:val="59"/>
    <w:rsid w:val="0090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07F2"/>
    <w:pPr>
      <w:spacing w:after="0" w:line="240" w:lineRule="auto"/>
      <w:jc w:val="center"/>
    </w:pPr>
    <w:rPr>
      <w:rFonts w:ascii="Comic Sans MS" w:eastAsia="Times New Roman" w:hAnsi="Comic Sans MS" w:cs="Comic Sans MS"/>
      <w:b/>
      <w:bCs/>
      <w:sz w:val="24"/>
      <w:szCs w:val="24"/>
    </w:rPr>
  </w:style>
  <w:style w:type="character" w:customStyle="1" w:styleId="TitleChar">
    <w:name w:val="Title Char"/>
    <w:basedOn w:val="DefaultParagraphFont"/>
    <w:link w:val="Title"/>
    <w:rsid w:val="006E07F2"/>
    <w:rPr>
      <w:rFonts w:ascii="Comic Sans MS" w:eastAsia="Times New Roman" w:hAnsi="Comic Sans MS" w:cs="Comic Sans MS"/>
      <w:b/>
      <w:bCs/>
      <w:sz w:val="24"/>
      <w:szCs w:val="24"/>
    </w:rPr>
  </w:style>
  <w:style w:type="paragraph" w:styleId="ListParagraph">
    <w:name w:val="List Paragraph"/>
    <w:basedOn w:val="Normal"/>
    <w:uiPriority w:val="34"/>
    <w:qFormat/>
    <w:rsid w:val="00004774"/>
    <w:pPr>
      <w:ind w:left="720"/>
      <w:contextualSpacing/>
    </w:pPr>
  </w:style>
  <w:style w:type="paragraph" w:styleId="BlockText">
    <w:name w:val="Block Text"/>
    <w:basedOn w:val="Normal"/>
    <w:rsid w:val="00F467CD"/>
    <w:pPr>
      <w:spacing w:after="0" w:line="240" w:lineRule="auto"/>
      <w:ind w:left="-720" w:right="-720"/>
    </w:pPr>
    <w:rPr>
      <w:rFonts w:ascii="Times New Roman" w:eastAsia="Times New Roman" w:hAnsi="Times New Roman" w:cs="Times New Roman"/>
      <w:sz w:val="24"/>
      <w:szCs w:val="24"/>
    </w:rPr>
  </w:style>
  <w:style w:type="paragraph" w:customStyle="1" w:styleId="axNormal">
    <w:name w:val="axNormal"/>
    <w:basedOn w:val="Normal"/>
    <w:rsid w:val="00B57FD0"/>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New Roman"/>
      <w:noProof/>
      <w:color w:val="000000"/>
      <w:sz w:val="24"/>
      <w:szCs w:val="24"/>
    </w:rPr>
  </w:style>
  <w:style w:type="character" w:styleId="UnresolvedMention">
    <w:name w:val="Unresolved Mention"/>
    <w:basedOn w:val="DefaultParagraphFont"/>
    <w:uiPriority w:val="99"/>
    <w:semiHidden/>
    <w:unhideWhenUsed/>
    <w:rsid w:val="00D4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5161">
      <w:bodyDiv w:val="1"/>
      <w:marLeft w:val="0"/>
      <w:marRight w:val="0"/>
      <w:marTop w:val="0"/>
      <w:marBottom w:val="0"/>
      <w:divBdr>
        <w:top w:val="none" w:sz="0" w:space="0" w:color="auto"/>
        <w:left w:val="none" w:sz="0" w:space="0" w:color="auto"/>
        <w:bottom w:val="none" w:sz="0" w:space="0" w:color="auto"/>
        <w:right w:val="none" w:sz="0" w:space="0" w:color="auto"/>
      </w:divBdr>
    </w:div>
    <w:div w:id="108473803">
      <w:bodyDiv w:val="1"/>
      <w:marLeft w:val="0"/>
      <w:marRight w:val="0"/>
      <w:marTop w:val="0"/>
      <w:marBottom w:val="0"/>
      <w:divBdr>
        <w:top w:val="none" w:sz="0" w:space="0" w:color="auto"/>
        <w:left w:val="none" w:sz="0" w:space="0" w:color="auto"/>
        <w:bottom w:val="none" w:sz="0" w:space="0" w:color="auto"/>
        <w:right w:val="none" w:sz="0" w:space="0" w:color="auto"/>
      </w:divBdr>
    </w:div>
    <w:div w:id="415707912">
      <w:bodyDiv w:val="1"/>
      <w:marLeft w:val="0"/>
      <w:marRight w:val="0"/>
      <w:marTop w:val="0"/>
      <w:marBottom w:val="0"/>
      <w:divBdr>
        <w:top w:val="none" w:sz="0" w:space="0" w:color="auto"/>
        <w:left w:val="none" w:sz="0" w:space="0" w:color="auto"/>
        <w:bottom w:val="none" w:sz="0" w:space="0" w:color="auto"/>
        <w:right w:val="none" w:sz="0" w:space="0" w:color="auto"/>
      </w:divBdr>
    </w:div>
    <w:div w:id="923102419">
      <w:bodyDiv w:val="1"/>
      <w:marLeft w:val="0"/>
      <w:marRight w:val="0"/>
      <w:marTop w:val="0"/>
      <w:marBottom w:val="0"/>
      <w:divBdr>
        <w:top w:val="none" w:sz="0" w:space="0" w:color="auto"/>
        <w:left w:val="none" w:sz="0" w:space="0" w:color="auto"/>
        <w:bottom w:val="none" w:sz="0" w:space="0" w:color="auto"/>
        <w:right w:val="none" w:sz="0" w:space="0" w:color="auto"/>
      </w:divBdr>
    </w:div>
    <w:div w:id="1158692370">
      <w:bodyDiv w:val="1"/>
      <w:marLeft w:val="0"/>
      <w:marRight w:val="0"/>
      <w:marTop w:val="0"/>
      <w:marBottom w:val="0"/>
      <w:divBdr>
        <w:top w:val="none" w:sz="0" w:space="0" w:color="auto"/>
        <w:left w:val="none" w:sz="0" w:space="0" w:color="auto"/>
        <w:bottom w:val="none" w:sz="0" w:space="0" w:color="auto"/>
        <w:right w:val="none" w:sz="0" w:space="0" w:color="auto"/>
      </w:divBdr>
    </w:div>
    <w:div w:id="1170369724">
      <w:bodyDiv w:val="1"/>
      <w:marLeft w:val="0"/>
      <w:marRight w:val="0"/>
      <w:marTop w:val="0"/>
      <w:marBottom w:val="0"/>
      <w:divBdr>
        <w:top w:val="none" w:sz="0" w:space="0" w:color="auto"/>
        <w:left w:val="none" w:sz="0" w:space="0" w:color="auto"/>
        <w:bottom w:val="none" w:sz="0" w:space="0" w:color="auto"/>
        <w:right w:val="none" w:sz="0" w:space="0" w:color="auto"/>
      </w:divBdr>
      <w:divsChild>
        <w:div w:id="476339915">
          <w:marLeft w:val="0"/>
          <w:marRight w:val="0"/>
          <w:marTop w:val="0"/>
          <w:marBottom w:val="0"/>
          <w:divBdr>
            <w:top w:val="none" w:sz="0" w:space="0" w:color="auto"/>
            <w:left w:val="none" w:sz="0" w:space="0" w:color="auto"/>
            <w:bottom w:val="none" w:sz="0" w:space="0" w:color="auto"/>
            <w:right w:val="none" w:sz="0" w:space="0" w:color="auto"/>
          </w:divBdr>
          <w:divsChild>
            <w:div w:id="596644142">
              <w:marLeft w:val="0"/>
              <w:marRight w:val="0"/>
              <w:marTop w:val="0"/>
              <w:marBottom w:val="0"/>
              <w:divBdr>
                <w:top w:val="single" w:sz="6" w:space="0" w:color="CCCCCC"/>
                <w:left w:val="single" w:sz="6" w:space="0" w:color="CCCCCC"/>
                <w:bottom w:val="single" w:sz="6" w:space="0" w:color="CCCCCC"/>
                <w:right w:val="single" w:sz="6" w:space="0" w:color="CCCCCC"/>
              </w:divBdr>
              <w:divsChild>
                <w:div w:id="622005395">
                  <w:marLeft w:val="0"/>
                  <w:marRight w:val="0"/>
                  <w:marTop w:val="0"/>
                  <w:marBottom w:val="0"/>
                  <w:divBdr>
                    <w:top w:val="none" w:sz="0" w:space="0" w:color="auto"/>
                    <w:left w:val="none" w:sz="0" w:space="0" w:color="auto"/>
                    <w:bottom w:val="none" w:sz="0" w:space="0" w:color="auto"/>
                    <w:right w:val="none" w:sz="0" w:space="0" w:color="auto"/>
                  </w:divBdr>
                </w:div>
                <w:div w:id="1601793901">
                  <w:marLeft w:val="0"/>
                  <w:marRight w:val="0"/>
                  <w:marTop w:val="0"/>
                  <w:marBottom w:val="0"/>
                  <w:divBdr>
                    <w:top w:val="none" w:sz="0" w:space="0" w:color="auto"/>
                    <w:left w:val="none" w:sz="0" w:space="0" w:color="auto"/>
                    <w:bottom w:val="none" w:sz="0" w:space="0" w:color="auto"/>
                    <w:right w:val="none" w:sz="0" w:space="0" w:color="auto"/>
                  </w:divBdr>
                </w:div>
                <w:div w:id="1117791319">
                  <w:marLeft w:val="0"/>
                  <w:marRight w:val="0"/>
                  <w:marTop w:val="0"/>
                  <w:marBottom w:val="0"/>
                  <w:divBdr>
                    <w:top w:val="none" w:sz="0" w:space="0" w:color="auto"/>
                    <w:left w:val="none" w:sz="0" w:space="0" w:color="auto"/>
                    <w:bottom w:val="none" w:sz="0" w:space="0" w:color="auto"/>
                    <w:right w:val="none" w:sz="0" w:space="0" w:color="auto"/>
                  </w:divBdr>
                </w:div>
                <w:div w:id="1633436308">
                  <w:marLeft w:val="0"/>
                  <w:marRight w:val="0"/>
                  <w:marTop w:val="0"/>
                  <w:marBottom w:val="0"/>
                  <w:divBdr>
                    <w:top w:val="none" w:sz="0" w:space="0" w:color="auto"/>
                    <w:left w:val="none" w:sz="0" w:space="0" w:color="auto"/>
                    <w:bottom w:val="none" w:sz="0" w:space="0" w:color="auto"/>
                    <w:right w:val="none" w:sz="0" w:space="0" w:color="auto"/>
                  </w:divBdr>
                  <w:divsChild>
                    <w:div w:id="1772897664">
                      <w:marLeft w:val="0"/>
                      <w:marRight w:val="0"/>
                      <w:marTop w:val="0"/>
                      <w:marBottom w:val="0"/>
                      <w:divBdr>
                        <w:top w:val="none" w:sz="0" w:space="0" w:color="auto"/>
                        <w:left w:val="none" w:sz="0" w:space="0" w:color="auto"/>
                        <w:bottom w:val="none" w:sz="0" w:space="0" w:color="auto"/>
                        <w:right w:val="none" w:sz="0" w:space="0" w:color="auto"/>
                      </w:divBdr>
                    </w:div>
                  </w:divsChild>
                </w:div>
                <w:div w:id="1558280847">
                  <w:marLeft w:val="0"/>
                  <w:marRight w:val="0"/>
                  <w:marTop w:val="0"/>
                  <w:marBottom w:val="0"/>
                  <w:divBdr>
                    <w:top w:val="none" w:sz="0" w:space="0" w:color="auto"/>
                    <w:left w:val="none" w:sz="0" w:space="0" w:color="auto"/>
                    <w:bottom w:val="none" w:sz="0" w:space="0" w:color="auto"/>
                    <w:right w:val="none" w:sz="0" w:space="0" w:color="auto"/>
                  </w:divBdr>
                  <w:divsChild>
                    <w:div w:id="936672878">
                      <w:marLeft w:val="0"/>
                      <w:marRight w:val="0"/>
                      <w:marTop w:val="0"/>
                      <w:marBottom w:val="0"/>
                      <w:divBdr>
                        <w:top w:val="none" w:sz="0" w:space="0" w:color="auto"/>
                        <w:left w:val="none" w:sz="0" w:space="0" w:color="auto"/>
                        <w:bottom w:val="none" w:sz="0" w:space="0" w:color="auto"/>
                        <w:right w:val="none" w:sz="0" w:space="0" w:color="auto"/>
                      </w:divBdr>
                    </w:div>
                  </w:divsChild>
                </w:div>
                <w:div w:id="1596129809">
                  <w:marLeft w:val="0"/>
                  <w:marRight w:val="0"/>
                  <w:marTop w:val="0"/>
                  <w:marBottom w:val="0"/>
                  <w:divBdr>
                    <w:top w:val="none" w:sz="0" w:space="0" w:color="auto"/>
                    <w:left w:val="none" w:sz="0" w:space="0" w:color="auto"/>
                    <w:bottom w:val="none" w:sz="0" w:space="0" w:color="auto"/>
                    <w:right w:val="none" w:sz="0" w:space="0" w:color="auto"/>
                  </w:divBdr>
                </w:div>
                <w:div w:id="1458180670">
                  <w:marLeft w:val="0"/>
                  <w:marRight w:val="0"/>
                  <w:marTop w:val="0"/>
                  <w:marBottom w:val="0"/>
                  <w:divBdr>
                    <w:top w:val="none" w:sz="0" w:space="0" w:color="auto"/>
                    <w:left w:val="none" w:sz="0" w:space="0" w:color="auto"/>
                    <w:bottom w:val="none" w:sz="0" w:space="0" w:color="auto"/>
                    <w:right w:val="none" w:sz="0" w:space="0" w:color="auto"/>
                  </w:divBdr>
                </w:div>
                <w:div w:id="1587153612">
                  <w:marLeft w:val="0"/>
                  <w:marRight w:val="0"/>
                  <w:marTop w:val="0"/>
                  <w:marBottom w:val="0"/>
                  <w:divBdr>
                    <w:top w:val="none" w:sz="0" w:space="0" w:color="auto"/>
                    <w:left w:val="none" w:sz="0" w:space="0" w:color="auto"/>
                    <w:bottom w:val="none" w:sz="0" w:space="0" w:color="auto"/>
                    <w:right w:val="none" w:sz="0" w:space="0" w:color="auto"/>
                  </w:divBdr>
                </w:div>
                <w:div w:id="386806094">
                  <w:marLeft w:val="0"/>
                  <w:marRight w:val="0"/>
                  <w:marTop w:val="0"/>
                  <w:marBottom w:val="0"/>
                  <w:divBdr>
                    <w:top w:val="none" w:sz="0" w:space="0" w:color="auto"/>
                    <w:left w:val="none" w:sz="0" w:space="0" w:color="auto"/>
                    <w:bottom w:val="none" w:sz="0" w:space="0" w:color="auto"/>
                    <w:right w:val="none" w:sz="0" w:space="0" w:color="auto"/>
                  </w:divBdr>
                  <w:divsChild>
                    <w:div w:id="775908240">
                      <w:marLeft w:val="0"/>
                      <w:marRight w:val="0"/>
                      <w:marTop w:val="0"/>
                      <w:marBottom w:val="0"/>
                      <w:divBdr>
                        <w:top w:val="none" w:sz="0" w:space="0" w:color="auto"/>
                        <w:left w:val="none" w:sz="0" w:space="0" w:color="auto"/>
                        <w:bottom w:val="none" w:sz="0" w:space="0" w:color="auto"/>
                        <w:right w:val="none" w:sz="0" w:space="0" w:color="auto"/>
                      </w:divBdr>
                    </w:div>
                  </w:divsChild>
                </w:div>
                <w:div w:id="239483260">
                  <w:marLeft w:val="0"/>
                  <w:marRight w:val="0"/>
                  <w:marTop w:val="0"/>
                  <w:marBottom w:val="0"/>
                  <w:divBdr>
                    <w:top w:val="none" w:sz="0" w:space="0" w:color="auto"/>
                    <w:left w:val="none" w:sz="0" w:space="0" w:color="auto"/>
                    <w:bottom w:val="none" w:sz="0" w:space="0" w:color="auto"/>
                    <w:right w:val="none" w:sz="0" w:space="0" w:color="auto"/>
                  </w:divBdr>
                </w:div>
                <w:div w:id="1596130102">
                  <w:marLeft w:val="0"/>
                  <w:marRight w:val="0"/>
                  <w:marTop w:val="0"/>
                  <w:marBottom w:val="0"/>
                  <w:divBdr>
                    <w:top w:val="none" w:sz="0" w:space="0" w:color="auto"/>
                    <w:left w:val="none" w:sz="0" w:space="0" w:color="auto"/>
                    <w:bottom w:val="none" w:sz="0" w:space="0" w:color="auto"/>
                    <w:right w:val="none" w:sz="0" w:space="0" w:color="auto"/>
                  </w:divBdr>
                </w:div>
                <w:div w:id="812916196">
                  <w:marLeft w:val="0"/>
                  <w:marRight w:val="0"/>
                  <w:marTop w:val="0"/>
                  <w:marBottom w:val="0"/>
                  <w:divBdr>
                    <w:top w:val="none" w:sz="0" w:space="0" w:color="auto"/>
                    <w:left w:val="none" w:sz="0" w:space="0" w:color="auto"/>
                    <w:bottom w:val="none" w:sz="0" w:space="0" w:color="auto"/>
                    <w:right w:val="none" w:sz="0" w:space="0" w:color="auto"/>
                  </w:divBdr>
                  <w:divsChild>
                    <w:div w:id="995916349">
                      <w:marLeft w:val="0"/>
                      <w:marRight w:val="0"/>
                      <w:marTop w:val="0"/>
                      <w:marBottom w:val="0"/>
                      <w:divBdr>
                        <w:top w:val="none" w:sz="0" w:space="0" w:color="auto"/>
                        <w:left w:val="none" w:sz="0" w:space="0" w:color="auto"/>
                        <w:bottom w:val="none" w:sz="0" w:space="0" w:color="auto"/>
                        <w:right w:val="none" w:sz="0" w:space="0" w:color="auto"/>
                      </w:divBdr>
                    </w:div>
                  </w:divsChild>
                </w:div>
                <w:div w:id="1266425926">
                  <w:marLeft w:val="0"/>
                  <w:marRight w:val="0"/>
                  <w:marTop w:val="0"/>
                  <w:marBottom w:val="0"/>
                  <w:divBdr>
                    <w:top w:val="none" w:sz="0" w:space="0" w:color="auto"/>
                    <w:left w:val="none" w:sz="0" w:space="0" w:color="auto"/>
                    <w:bottom w:val="none" w:sz="0" w:space="0" w:color="auto"/>
                    <w:right w:val="none" w:sz="0" w:space="0" w:color="auto"/>
                  </w:divBdr>
                </w:div>
                <w:div w:id="571349578">
                  <w:marLeft w:val="0"/>
                  <w:marRight w:val="0"/>
                  <w:marTop w:val="0"/>
                  <w:marBottom w:val="0"/>
                  <w:divBdr>
                    <w:top w:val="none" w:sz="0" w:space="0" w:color="auto"/>
                    <w:left w:val="none" w:sz="0" w:space="0" w:color="auto"/>
                    <w:bottom w:val="none" w:sz="0" w:space="0" w:color="auto"/>
                    <w:right w:val="none" w:sz="0" w:space="0" w:color="auto"/>
                  </w:divBdr>
                </w:div>
                <w:div w:id="1447694347">
                  <w:marLeft w:val="0"/>
                  <w:marRight w:val="0"/>
                  <w:marTop w:val="0"/>
                  <w:marBottom w:val="0"/>
                  <w:divBdr>
                    <w:top w:val="none" w:sz="0" w:space="0" w:color="auto"/>
                    <w:left w:val="none" w:sz="0" w:space="0" w:color="auto"/>
                    <w:bottom w:val="none" w:sz="0" w:space="0" w:color="auto"/>
                    <w:right w:val="none" w:sz="0" w:space="0" w:color="auto"/>
                  </w:divBdr>
                  <w:divsChild>
                    <w:div w:id="525824300">
                      <w:marLeft w:val="0"/>
                      <w:marRight w:val="0"/>
                      <w:marTop w:val="0"/>
                      <w:marBottom w:val="0"/>
                      <w:divBdr>
                        <w:top w:val="none" w:sz="0" w:space="0" w:color="auto"/>
                        <w:left w:val="none" w:sz="0" w:space="0" w:color="auto"/>
                        <w:bottom w:val="none" w:sz="0" w:space="0" w:color="auto"/>
                        <w:right w:val="none" w:sz="0" w:space="0" w:color="auto"/>
                      </w:divBdr>
                    </w:div>
                  </w:divsChild>
                </w:div>
                <w:div w:id="2142529003">
                  <w:marLeft w:val="0"/>
                  <w:marRight w:val="0"/>
                  <w:marTop w:val="0"/>
                  <w:marBottom w:val="0"/>
                  <w:divBdr>
                    <w:top w:val="none" w:sz="0" w:space="0" w:color="auto"/>
                    <w:left w:val="none" w:sz="0" w:space="0" w:color="auto"/>
                    <w:bottom w:val="none" w:sz="0" w:space="0" w:color="auto"/>
                    <w:right w:val="none" w:sz="0" w:space="0" w:color="auto"/>
                  </w:divBdr>
                </w:div>
                <w:div w:id="99884433">
                  <w:marLeft w:val="0"/>
                  <w:marRight w:val="0"/>
                  <w:marTop w:val="0"/>
                  <w:marBottom w:val="0"/>
                  <w:divBdr>
                    <w:top w:val="none" w:sz="0" w:space="0" w:color="auto"/>
                    <w:left w:val="none" w:sz="0" w:space="0" w:color="auto"/>
                    <w:bottom w:val="none" w:sz="0" w:space="0" w:color="auto"/>
                    <w:right w:val="none" w:sz="0" w:space="0" w:color="auto"/>
                  </w:divBdr>
                </w:div>
                <w:div w:id="1352298495">
                  <w:marLeft w:val="0"/>
                  <w:marRight w:val="0"/>
                  <w:marTop w:val="0"/>
                  <w:marBottom w:val="0"/>
                  <w:divBdr>
                    <w:top w:val="none" w:sz="0" w:space="0" w:color="auto"/>
                    <w:left w:val="none" w:sz="0" w:space="0" w:color="auto"/>
                    <w:bottom w:val="none" w:sz="0" w:space="0" w:color="auto"/>
                    <w:right w:val="none" w:sz="0" w:space="0" w:color="auto"/>
                  </w:divBdr>
                  <w:divsChild>
                    <w:div w:id="122810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297600">
                  <w:marLeft w:val="0"/>
                  <w:marRight w:val="0"/>
                  <w:marTop w:val="0"/>
                  <w:marBottom w:val="0"/>
                  <w:divBdr>
                    <w:top w:val="none" w:sz="0" w:space="0" w:color="auto"/>
                    <w:left w:val="none" w:sz="0" w:space="0" w:color="auto"/>
                    <w:bottom w:val="none" w:sz="0" w:space="0" w:color="auto"/>
                    <w:right w:val="none" w:sz="0" w:space="0" w:color="auto"/>
                  </w:divBdr>
                </w:div>
                <w:div w:id="8815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5019">
      <w:bodyDiv w:val="1"/>
      <w:marLeft w:val="0"/>
      <w:marRight w:val="0"/>
      <w:marTop w:val="0"/>
      <w:marBottom w:val="0"/>
      <w:divBdr>
        <w:top w:val="none" w:sz="0" w:space="0" w:color="auto"/>
        <w:left w:val="none" w:sz="0" w:space="0" w:color="auto"/>
        <w:bottom w:val="none" w:sz="0" w:space="0" w:color="auto"/>
        <w:right w:val="none" w:sz="0" w:space="0" w:color="auto"/>
      </w:divBdr>
    </w:div>
    <w:div w:id="1664118014">
      <w:bodyDiv w:val="1"/>
      <w:marLeft w:val="0"/>
      <w:marRight w:val="0"/>
      <w:marTop w:val="0"/>
      <w:marBottom w:val="0"/>
      <w:divBdr>
        <w:top w:val="none" w:sz="0" w:space="0" w:color="auto"/>
        <w:left w:val="none" w:sz="0" w:space="0" w:color="auto"/>
        <w:bottom w:val="none" w:sz="0" w:space="0" w:color="auto"/>
        <w:right w:val="none" w:sz="0" w:space="0" w:color="auto"/>
      </w:divBdr>
      <w:divsChild>
        <w:div w:id="908347446">
          <w:marLeft w:val="0"/>
          <w:marRight w:val="0"/>
          <w:marTop w:val="0"/>
          <w:marBottom w:val="0"/>
          <w:divBdr>
            <w:top w:val="none" w:sz="0" w:space="0" w:color="auto"/>
            <w:left w:val="none" w:sz="0" w:space="0" w:color="auto"/>
            <w:bottom w:val="none" w:sz="0" w:space="0" w:color="auto"/>
            <w:right w:val="none" w:sz="0" w:space="0" w:color="auto"/>
          </w:divBdr>
          <w:divsChild>
            <w:div w:id="1385711429">
              <w:marLeft w:val="0"/>
              <w:marRight w:val="0"/>
              <w:marTop w:val="0"/>
              <w:marBottom w:val="0"/>
              <w:divBdr>
                <w:top w:val="none" w:sz="0" w:space="0" w:color="auto"/>
                <w:left w:val="none" w:sz="0" w:space="0" w:color="auto"/>
                <w:bottom w:val="none" w:sz="0" w:space="0" w:color="auto"/>
                <w:right w:val="none" w:sz="0" w:space="0" w:color="auto"/>
              </w:divBdr>
              <w:divsChild>
                <w:div w:id="476141923">
                  <w:marLeft w:val="150"/>
                  <w:marRight w:val="150"/>
                  <w:marTop w:val="0"/>
                  <w:marBottom w:val="0"/>
                  <w:divBdr>
                    <w:top w:val="none" w:sz="0" w:space="0" w:color="auto"/>
                    <w:left w:val="none" w:sz="0" w:space="0" w:color="auto"/>
                    <w:bottom w:val="none" w:sz="0" w:space="0" w:color="auto"/>
                    <w:right w:val="none" w:sz="0" w:space="0" w:color="auto"/>
                  </w:divBdr>
                  <w:divsChild>
                    <w:div w:id="1079865950">
                      <w:marLeft w:val="0"/>
                      <w:marRight w:val="0"/>
                      <w:marTop w:val="0"/>
                      <w:marBottom w:val="0"/>
                      <w:divBdr>
                        <w:top w:val="none" w:sz="0" w:space="0" w:color="auto"/>
                        <w:left w:val="none" w:sz="0" w:space="0" w:color="auto"/>
                        <w:bottom w:val="none" w:sz="0" w:space="0" w:color="auto"/>
                        <w:right w:val="none" w:sz="0" w:space="0" w:color="auto"/>
                      </w:divBdr>
                      <w:divsChild>
                        <w:div w:id="1007320938">
                          <w:marLeft w:val="0"/>
                          <w:marRight w:val="0"/>
                          <w:marTop w:val="0"/>
                          <w:marBottom w:val="0"/>
                          <w:divBdr>
                            <w:top w:val="none" w:sz="0" w:space="0" w:color="auto"/>
                            <w:left w:val="none" w:sz="0" w:space="0" w:color="auto"/>
                            <w:bottom w:val="none" w:sz="0" w:space="0" w:color="auto"/>
                            <w:right w:val="none" w:sz="0" w:space="0" w:color="auto"/>
                          </w:divBdr>
                          <w:divsChild>
                            <w:div w:id="20334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1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fed.us/r1/lolo/" TargetMode="External"/><Relationship Id="rId3" Type="http://schemas.openxmlformats.org/officeDocument/2006/relationships/settings" Target="settings.xml"/><Relationship Id="rId7" Type="http://schemas.openxmlformats.org/officeDocument/2006/relationships/hyperlink" Target="mailto:daniel.castillo@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aniel.castillo@usda.gov" TargetMode="External"/><Relationship Id="rId4" Type="http://schemas.openxmlformats.org/officeDocument/2006/relationships/webSettings" Target="webSettings.xml"/><Relationship Id="rId9" Type="http://schemas.openxmlformats.org/officeDocument/2006/relationships/hyperlink" Target="http://www.ci.missoula.m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sreindersma</dc:creator>
  <cp:keywords/>
  <dc:description/>
  <cp:lastModifiedBy>Forestry Student Services</cp:lastModifiedBy>
  <cp:revision>2</cp:revision>
  <cp:lastPrinted>2013-07-08T21:57:00Z</cp:lastPrinted>
  <dcterms:created xsi:type="dcterms:W3CDTF">2023-08-28T18:33:00Z</dcterms:created>
  <dcterms:modified xsi:type="dcterms:W3CDTF">2023-08-28T18:33:00Z</dcterms:modified>
</cp:coreProperties>
</file>