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3610B" w14:textId="77777777" w:rsidR="00CE4B8C" w:rsidRPr="00E56BE7" w:rsidRDefault="00CE4B8C" w:rsidP="00CE4B8C">
      <w:pPr>
        <w:widowControl/>
        <w:suppressAutoHyphens w:val="0"/>
        <w:autoSpaceDE/>
        <w:autoSpaceDN/>
        <w:adjustRightInd/>
        <w:spacing w:before="120" w:line="240" w:lineRule="auto"/>
        <w:jc w:val="center"/>
        <w:textAlignment w:val="auto"/>
        <w:rPr>
          <w:rFonts w:ascii="Times New Roman" w:eastAsia="Calibri" w:hAnsi="Times New Roman" w:cs="Calibri"/>
          <w:b/>
          <w:color w:val="auto"/>
          <w:sz w:val="28"/>
          <w:szCs w:val="28"/>
        </w:rPr>
      </w:pPr>
      <w:bookmarkStart w:id="0" w:name="_GoBack"/>
      <w:bookmarkEnd w:id="0"/>
      <w:r w:rsidRPr="00E56BE7">
        <w:rPr>
          <w:rFonts w:ascii="Times New Roman" w:eastAsia="Calibri" w:hAnsi="Times New Roman" w:cs="Calibri"/>
          <w:b/>
          <w:color w:val="auto"/>
          <w:sz w:val="28"/>
          <w:szCs w:val="28"/>
        </w:rPr>
        <w:t>Northern Region Forest Service</w:t>
      </w:r>
    </w:p>
    <w:p w14:paraId="2A5EA3A9" w14:textId="77777777" w:rsidR="00CE4B8C" w:rsidRPr="00E56BE7" w:rsidRDefault="00CE4B8C" w:rsidP="00CE4B8C">
      <w:pPr>
        <w:widowControl/>
        <w:suppressAutoHyphens w:val="0"/>
        <w:autoSpaceDE/>
        <w:autoSpaceDN/>
        <w:adjustRightInd/>
        <w:spacing w:line="240" w:lineRule="auto"/>
        <w:jc w:val="center"/>
        <w:textAlignment w:val="auto"/>
        <w:rPr>
          <w:rFonts w:ascii="Times New Roman" w:eastAsia="Calibri" w:hAnsi="Times New Roman" w:cs="Calibri"/>
          <w:b/>
          <w:color w:val="auto"/>
          <w:sz w:val="28"/>
          <w:szCs w:val="28"/>
        </w:rPr>
      </w:pPr>
      <w:r>
        <w:rPr>
          <w:rFonts w:ascii="Times New Roman" w:eastAsia="Calibri" w:hAnsi="Times New Roman" w:cs="Calibri"/>
          <w:b/>
          <w:color w:val="auto"/>
          <w:sz w:val="28"/>
          <w:szCs w:val="28"/>
        </w:rPr>
        <w:t>Regional Office – Ecosystem Planning Staff</w:t>
      </w:r>
    </w:p>
    <w:p w14:paraId="416BC200" w14:textId="3F0C321E" w:rsidR="00EB362F" w:rsidRPr="00EB362F" w:rsidRDefault="00CA1831" w:rsidP="00EB362F">
      <w:pPr>
        <w:widowControl/>
        <w:suppressAutoHyphens w:val="0"/>
        <w:autoSpaceDE/>
        <w:autoSpaceDN/>
        <w:adjustRightInd/>
        <w:spacing w:line="240" w:lineRule="auto"/>
        <w:jc w:val="center"/>
        <w:textAlignment w:val="auto"/>
        <w:rPr>
          <w:rFonts w:ascii="Times New Roman" w:eastAsia="Calibri" w:hAnsi="Times New Roman" w:cs="Calibri"/>
          <w:b/>
          <w:color w:val="auto"/>
          <w:sz w:val="28"/>
          <w:szCs w:val="28"/>
        </w:rPr>
      </w:pPr>
      <w:r>
        <w:rPr>
          <w:rFonts w:ascii="Times New Roman" w:eastAsia="Calibri" w:hAnsi="Times New Roman" w:cs="Calibri"/>
          <w:b/>
          <w:color w:val="auto"/>
          <w:sz w:val="28"/>
          <w:szCs w:val="28"/>
        </w:rPr>
        <w:t>Staff</w:t>
      </w:r>
      <w:r w:rsidR="00617E2B">
        <w:rPr>
          <w:rFonts w:ascii="Times New Roman" w:eastAsia="Calibri" w:hAnsi="Times New Roman" w:cs="Calibri"/>
          <w:b/>
          <w:color w:val="auto"/>
          <w:sz w:val="28"/>
          <w:szCs w:val="28"/>
        </w:rPr>
        <w:t xml:space="preserve"> Economist</w:t>
      </w:r>
    </w:p>
    <w:p w14:paraId="2E9B902F" w14:textId="5BAE46FC" w:rsidR="00617E2B" w:rsidRPr="00617E2B" w:rsidRDefault="00EB362F" w:rsidP="00617E2B">
      <w:pPr>
        <w:widowControl/>
        <w:suppressAutoHyphens w:val="0"/>
        <w:autoSpaceDE/>
        <w:autoSpaceDN/>
        <w:adjustRightInd/>
        <w:spacing w:line="240" w:lineRule="auto"/>
        <w:jc w:val="center"/>
        <w:textAlignment w:val="auto"/>
        <w:rPr>
          <w:rFonts w:ascii="Times New Roman" w:eastAsia="Calibri" w:hAnsi="Times New Roman" w:cs="Calibri"/>
          <w:b/>
          <w:color w:val="auto"/>
          <w:sz w:val="28"/>
          <w:szCs w:val="28"/>
        </w:rPr>
      </w:pPr>
      <w:r w:rsidRPr="00EB362F">
        <w:rPr>
          <w:rFonts w:ascii="Times New Roman" w:eastAsia="Calibri" w:hAnsi="Times New Roman" w:cs="Calibri"/>
          <w:b/>
          <w:color w:val="auto"/>
          <w:sz w:val="28"/>
          <w:szCs w:val="28"/>
        </w:rPr>
        <w:t>GS-</w:t>
      </w:r>
      <w:r w:rsidR="00617E2B">
        <w:rPr>
          <w:rFonts w:ascii="Times New Roman" w:eastAsia="Calibri" w:hAnsi="Times New Roman" w:cs="Calibri"/>
          <w:b/>
          <w:color w:val="auto"/>
          <w:sz w:val="28"/>
          <w:szCs w:val="28"/>
        </w:rPr>
        <w:t>0110</w:t>
      </w:r>
      <w:r w:rsidR="0029580C">
        <w:rPr>
          <w:rFonts w:ascii="Times New Roman" w:eastAsia="Calibri" w:hAnsi="Times New Roman" w:cs="Calibri"/>
          <w:b/>
          <w:color w:val="auto"/>
          <w:sz w:val="28"/>
          <w:szCs w:val="28"/>
        </w:rPr>
        <w:t>-</w:t>
      </w:r>
      <w:r w:rsidR="0006159E">
        <w:rPr>
          <w:rFonts w:ascii="Times New Roman" w:eastAsia="Calibri" w:hAnsi="Times New Roman" w:cs="Calibri"/>
          <w:b/>
          <w:color w:val="auto"/>
          <w:sz w:val="28"/>
          <w:szCs w:val="28"/>
        </w:rPr>
        <w:t>9/11/</w:t>
      </w:r>
      <w:r w:rsidR="0029580C">
        <w:rPr>
          <w:rFonts w:ascii="Times New Roman" w:eastAsia="Calibri" w:hAnsi="Times New Roman" w:cs="Calibri"/>
          <w:b/>
          <w:color w:val="auto"/>
          <w:sz w:val="28"/>
          <w:szCs w:val="28"/>
        </w:rPr>
        <w:t>1</w:t>
      </w:r>
      <w:r w:rsidR="00CA1831">
        <w:rPr>
          <w:rFonts w:ascii="Times New Roman" w:eastAsia="Calibri" w:hAnsi="Times New Roman" w:cs="Calibri"/>
          <w:b/>
          <w:color w:val="auto"/>
          <w:sz w:val="28"/>
          <w:szCs w:val="28"/>
        </w:rPr>
        <w:t>2</w:t>
      </w:r>
    </w:p>
    <w:p w14:paraId="03B98482" w14:textId="4FF937D7" w:rsidR="00617E2B" w:rsidRPr="00197A95" w:rsidRDefault="00617E2B" w:rsidP="00617E2B">
      <w:pPr>
        <w:spacing w:line="240" w:lineRule="auto"/>
        <w:jc w:val="center"/>
        <w:rPr>
          <w:rFonts w:ascii="Times New Roman" w:eastAsia="Times New Roman" w:hAnsi="Times New Roman" w:cs="Times New Roman"/>
          <w:b/>
          <w:color w:val="FF0000"/>
          <w:sz w:val="24"/>
          <w:szCs w:val="24"/>
        </w:rPr>
      </w:pPr>
      <w:r w:rsidRPr="00197A95">
        <w:rPr>
          <w:rFonts w:ascii="Times New Roman" w:eastAsia="Times New Roman" w:hAnsi="Times New Roman" w:cs="Times New Roman"/>
          <w:b/>
          <w:color w:val="FF0000"/>
          <w:sz w:val="24"/>
          <w:szCs w:val="24"/>
        </w:rPr>
        <w:t>Detail/Temp Promotion</w:t>
      </w:r>
      <w:r>
        <w:rPr>
          <w:rFonts w:ascii="Times New Roman" w:eastAsia="Times New Roman" w:hAnsi="Times New Roman" w:cs="Times New Roman"/>
          <w:b/>
          <w:color w:val="FF0000"/>
          <w:sz w:val="24"/>
          <w:szCs w:val="24"/>
        </w:rPr>
        <w:t>/Permanent</w:t>
      </w:r>
    </w:p>
    <w:p w14:paraId="1D9E9AC9" w14:textId="77777777" w:rsidR="00CE4B8C" w:rsidRPr="00E56BE7" w:rsidRDefault="00CE4B8C" w:rsidP="00CE4B8C">
      <w:pPr>
        <w:widowControl/>
        <w:suppressAutoHyphens w:val="0"/>
        <w:adjustRightInd/>
        <w:spacing w:line="240" w:lineRule="auto"/>
        <w:jc w:val="center"/>
        <w:textAlignment w:val="auto"/>
        <w:rPr>
          <w:rFonts w:ascii="Times New Roman" w:eastAsia="Calibri" w:hAnsi="Times New Roman" w:cs="Times New Roman"/>
          <w:b/>
          <w:bCs/>
          <w:color w:val="auto"/>
          <w:sz w:val="28"/>
          <w:szCs w:val="28"/>
        </w:rPr>
      </w:pPr>
      <w:r w:rsidRPr="00E56BE7">
        <w:rPr>
          <w:rFonts w:ascii="Times New Roman" w:eastAsia="Calibri" w:hAnsi="Times New Roman" w:cs="Times New Roman"/>
          <w:b/>
          <w:bCs/>
          <w:color w:val="auto"/>
          <w:sz w:val="28"/>
          <w:szCs w:val="28"/>
        </w:rPr>
        <w:t>Outreach Notice</w:t>
      </w:r>
    </w:p>
    <w:p w14:paraId="461A8DAA" w14:textId="77777777" w:rsidR="00617E2B" w:rsidRPr="00E56BE7" w:rsidRDefault="00617E2B" w:rsidP="00CE4B8C">
      <w:pPr>
        <w:widowControl/>
        <w:suppressAutoHyphens w:val="0"/>
        <w:adjustRightInd/>
        <w:spacing w:line="240" w:lineRule="auto"/>
        <w:textAlignment w:val="auto"/>
        <w:rPr>
          <w:rFonts w:ascii="Times New Roman" w:eastAsia="Calibri" w:hAnsi="Times New Roman" w:cs="Times New Roman"/>
          <w:b/>
          <w:bCs/>
          <w:color w:val="auto"/>
          <w:sz w:val="28"/>
          <w:szCs w:val="28"/>
        </w:rPr>
      </w:pPr>
    </w:p>
    <w:p w14:paraId="4608ED5C" w14:textId="2326DD1A" w:rsidR="00CE4B8C" w:rsidRDefault="00947291" w:rsidP="00EB362F">
      <w:pPr>
        <w:rPr>
          <w:rFonts w:ascii="Calibri" w:hAnsi="Calibri" w:cs="Calibri"/>
        </w:rPr>
      </w:pPr>
      <w:r w:rsidRPr="00947291">
        <w:rPr>
          <w:rFonts w:ascii="Calibri" w:hAnsi="Calibri" w:cs="Calibri"/>
        </w:rPr>
        <w:t xml:space="preserve">The USDA Forest Service, Northern Region, is </w:t>
      </w:r>
      <w:r w:rsidR="00154EA1">
        <w:rPr>
          <w:rFonts w:ascii="Calibri" w:hAnsi="Calibri" w:cs="Calibri"/>
        </w:rPr>
        <w:t xml:space="preserve">seeking </w:t>
      </w:r>
      <w:r w:rsidR="00CF14DD">
        <w:rPr>
          <w:rFonts w:ascii="Calibri" w:hAnsi="Calibri" w:cs="Calibri"/>
        </w:rPr>
        <w:t xml:space="preserve">a </w:t>
      </w:r>
      <w:r w:rsidR="00154EA1">
        <w:rPr>
          <w:rFonts w:ascii="Calibri" w:hAnsi="Calibri" w:cs="Calibri"/>
        </w:rPr>
        <w:t>candidate</w:t>
      </w:r>
      <w:r w:rsidRPr="00947291">
        <w:rPr>
          <w:rFonts w:ascii="Calibri" w:hAnsi="Calibri" w:cs="Calibri"/>
        </w:rPr>
        <w:t xml:space="preserve"> to </w:t>
      </w:r>
      <w:r w:rsidR="00AC595F">
        <w:rPr>
          <w:rFonts w:ascii="Calibri" w:hAnsi="Calibri" w:cs="Calibri"/>
        </w:rPr>
        <w:t xml:space="preserve">serve as our </w:t>
      </w:r>
      <w:r w:rsidR="00450BE7">
        <w:rPr>
          <w:rFonts w:ascii="Calibri" w:hAnsi="Calibri" w:cs="Calibri"/>
        </w:rPr>
        <w:t>Staff</w:t>
      </w:r>
      <w:r w:rsidR="00617E2B">
        <w:rPr>
          <w:rFonts w:ascii="Calibri" w:hAnsi="Calibri" w:cs="Calibri"/>
        </w:rPr>
        <w:t xml:space="preserve"> Economist </w:t>
      </w:r>
      <w:r w:rsidR="00AC595F">
        <w:rPr>
          <w:rFonts w:ascii="Calibri" w:hAnsi="Calibri" w:cs="Calibri"/>
        </w:rPr>
        <w:t>(GS-</w:t>
      </w:r>
      <w:r w:rsidR="00617E2B">
        <w:rPr>
          <w:rFonts w:ascii="Calibri" w:hAnsi="Calibri" w:cs="Calibri"/>
        </w:rPr>
        <w:t>0110-</w:t>
      </w:r>
      <w:r w:rsidR="0006159E">
        <w:rPr>
          <w:rFonts w:ascii="Calibri" w:hAnsi="Calibri" w:cs="Calibri"/>
        </w:rPr>
        <w:t>9/11/</w:t>
      </w:r>
      <w:r w:rsidR="00617E2B">
        <w:rPr>
          <w:rFonts w:ascii="Calibri" w:hAnsi="Calibri" w:cs="Calibri"/>
        </w:rPr>
        <w:t>1</w:t>
      </w:r>
      <w:r w:rsidR="00144D47">
        <w:rPr>
          <w:rFonts w:ascii="Calibri" w:hAnsi="Calibri" w:cs="Calibri"/>
        </w:rPr>
        <w:t>2</w:t>
      </w:r>
      <w:r w:rsidR="00AC595F">
        <w:rPr>
          <w:rFonts w:ascii="Calibri" w:hAnsi="Calibri" w:cs="Calibri"/>
        </w:rPr>
        <w:t xml:space="preserve">). This </w:t>
      </w:r>
      <w:r w:rsidR="000979F3">
        <w:rPr>
          <w:rFonts w:ascii="Calibri" w:hAnsi="Calibri" w:cs="Calibri"/>
        </w:rPr>
        <w:t xml:space="preserve">position </w:t>
      </w:r>
      <w:r w:rsidR="00FB265F">
        <w:rPr>
          <w:rFonts w:ascii="Calibri" w:hAnsi="Calibri" w:cs="Calibri"/>
        </w:rPr>
        <w:t xml:space="preserve">will </w:t>
      </w:r>
      <w:r w:rsidR="0029580C">
        <w:rPr>
          <w:rFonts w:ascii="Calibri" w:hAnsi="Calibri" w:cs="Calibri"/>
        </w:rPr>
        <w:t xml:space="preserve">be </w:t>
      </w:r>
      <w:r w:rsidR="00FB265F">
        <w:rPr>
          <w:rFonts w:ascii="Calibri" w:hAnsi="Calibri" w:cs="Calibri"/>
        </w:rPr>
        <w:t xml:space="preserve">part of the </w:t>
      </w:r>
      <w:r w:rsidR="00AC595F">
        <w:rPr>
          <w:rFonts w:ascii="Calibri" w:hAnsi="Calibri" w:cs="Calibri"/>
        </w:rPr>
        <w:t>Ecosystem Planning staff in</w:t>
      </w:r>
      <w:r w:rsidR="00804447" w:rsidRPr="00804447">
        <w:rPr>
          <w:rFonts w:ascii="Calibri" w:hAnsi="Calibri" w:cs="Calibri"/>
        </w:rPr>
        <w:t xml:space="preserve"> the Regional Office</w:t>
      </w:r>
      <w:r w:rsidR="00A955EE">
        <w:rPr>
          <w:rFonts w:ascii="Calibri" w:hAnsi="Calibri" w:cs="Calibri"/>
        </w:rPr>
        <w:t xml:space="preserve">, </w:t>
      </w:r>
      <w:r w:rsidR="00450BE7">
        <w:rPr>
          <w:rFonts w:ascii="Calibri" w:hAnsi="Calibri" w:cs="Calibri"/>
        </w:rPr>
        <w:t>as a member of the Social Science and Economics program</w:t>
      </w:r>
      <w:r w:rsidR="00836655">
        <w:rPr>
          <w:rFonts w:ascii="Calibri" w:hAnsi="Calibri" w:cs="Calibri"/>
        </w:rPr>
        <w:t>.</w:t>
      </w:r>
      <w:r w:rsidR="00804447">
        <w:rPr>
          <w:rFonts w:ascii="Calibri" w:hAnsi="Calibri" w:cs="Calibri"/>
        </w:rPr>
        <w:t xml:space="preserve"> </w:t>
      </w:r>
    </w:p>
    <w:p w14:paraId="3886CD9F" w14:textId="66F0016E" w:rsidR="00CE4B8C" w:rsidRPr="00F901E9" w:rsidRDefault="00CE4B8C" w:rsidP="00C050EA">
      <w:pPr>
        <w:spacing w:before="120" w:after="120"/>
        <w:rPr>
          <w:rFonts w:asciiTheme="majorHAnsi" w:hAnsiTheme="majorHAnsi" w:cstheme="majorHAnsi"/>
        </w:rPr>
      </w:pPr>
      <w:r w:rsidRPr="00D974F2">
        <w:rPr>
          <w:rFonts w:asciiTheme="majorHAnsi" w:hAnsiTheme="majorHAnsi" w:cstheme="majorHAnsi"/>
        </w:rPr>
        <w:t xml:space="preserve">This outreach is </w:t>
      </w:r>
      <w:r w:rsidRPr="00C050EA">
        <w:rPr>
          <w:rFonts w:asciiTheme="majorHAnsi" w:hAnsiTheme="majorHAnsi" w:cstheme="majorHAnsi"/>
          <w:i/>
          <w:iCs/>
        </w:rPr>
        <w:t>not</w:t>
      </w:r>
      <w:r w:rsidRPr="00D974F2">
        <w:rPr>
          <w:rFonts w:asciiTheme="majorHAnsi" w:hAnsiTheme="majorHAnsi" w:cstheme="majorHAnsi"/>
        </w:rPr>
        <w:t xml:space="preserve"> a vacancy announcement, but direct hire authorities and lateral transfers will be considered.</w:t>
      </w:r>
      <w:r w:rsidR="00F901E9">
        <w:rPr>
          <w:rFonts w:asciiTheme="majorHAnsi" w:hAnsiTheme="majorHAnsi" w:cstheme="majorHAnsi"/>
        </w:rPr>
        <w:t xml:space="preserve"> </w:t>
      </w:r>
      <w:r w:rsidRPr="00D974F2">
        <w:rPr>
          <w:rFonts w:asciiTheme="majorHAnsi" w:hAnsiTheme="majorHAnsi" w:cstheme="majorHAnsi"/>
        </w:rPr>
        <w:t>If you are interested</w:t>
      </w:r>
      <w:r w:rsidRPr="00F901E9">
        <w:rPr>
          <w:rFonts w:asciiTheme="majorHAnsi" w:hAnsiTheme="majorHAnsi" w:cstheme="majorHAnsi"/>
        </w:rPr>
        <w:t xml:space="preserve"> in this position, please respond on the following Outreach Interest Form and submit a resume by September </w:t>
      </w:r>
      <w:r w:rsidR="00B91253">
        <w:rPr>
          <w:rFonts w:asciiTheme="majorHAnsi" w:hAnsiTheme="majorHAnsi" w:cstheme="majorHAnsi"/>
        </w:rPr>
        <w:t>8</w:t>
      </w:r>
      <w:r w:rsidRPr="00F901E9">
        <w:rPr>
          <w:rFonts w:asciiTheme="majorHAnsi" w:hAnsiTheme="majorHAnsi" w:cstheme="majorHAnsi"/>
        </w:rPr>
        <w:t>, 2023.</w:t>
      </w:r>
    </w:p>
    <w:p w14:paraId="653D035B" w14:textId="289993FE" w:rsidR="00CE4B8C" w:rsidRPr="00F901E9" w:rsidRDefault="00F901E9" w:rsidP="00C050EA">
      <w:pPr>
        <w:spacing w:after="120"/>
        <w:rPr>
          <w:rFonts w:asciiTheme="majorHAnsi" w:hAnsiTheme="majorHAnsi" w:cstheme="majorHAnsi"/>
        </w:rPr>
      </w:pPr>
      <w:r w:rsidRPr="00F901E9">
        <w:rPr>
          <w:rFonts w:asciiTheme="majorHAnsi" w:hAnsiTheme="majorHAnsi" w:cstheme="majorHAnsi"/>
          <w:b/>
          <w:bCs/>
          <w:u w:val="single"/>
        </w:rPr>
        <w:t>Duty Station</w:t>
      </w:r>
      <w:r w:rsidRPr="00F901E9">
        <w:rPr>
          <w:rFonts w:asciiTheme="majorHAnsi" w:hAnsiTheme="majorHAnsi" w:cstheme="majorHAnsi"/>
        </w:rPr>
        <w:t xml:space="preserve">: Duty station will be determined upon selection, but generally within a 4-hour drive of the Regional Office in Missoula, MT. </w:t>
      </w:r>
    </w:p>
    <w:p w14:paraId="27D527AB" w14:textId="690010EF" w:rsidR="00AC595F" w:rsidRPr="00571C0D" w:rsidRDefault="00AC595F" w:rsidP="00571C0D">
      <w:pPr>
        <w:rPr>
          <w:rFonts w:ascii="Calibri" w:hAnsi="Calibri" w:cs="Calibri"/>
          <w:b/>
          <w:u w:val="single"/>
        </w:rPr>
      </w:pPr>
      <w:r w:rsidRPr="00571C0D">
        <w:rPr>
          <w:rFonts w:ascii="Calibri" w:hAnsi="Calibri" w:cs="Calibri"/>
          <w:b/>
          <w:u w:val="single"/>
        </w:rPr>
        <w:t>Major Duties</w:t>
      </w:r>
    </w:p>
    <w:p w14:paraId="5F3204E8" w14:textId="427F1B0E" w:rsidR="000F354F" w:rsidRDefault="001D3E0E" w:rsidP="000F354F">
      <w:pPr>
        <w:pStyle w:val="DefaultText"/>
        <w:numPr>
          <w:ilvl w:val="0"/>
          <w:numId w:val="6"/>
        </w:numPr>
        <w:contextualSpacing/>
        <w:rPr>
          <w:rFonts w:asciiTheme="majorHAnsi" w:hAnsiTheme="majorHAnsi" w:cstheme="majorHAnsi"/>
          <w:color w:val="auto"/>
          <w:sz w:val="22"/>
          <w:szCs w:val="22"/>
        </w:rPr>
      </w:pPr>
      <w:r>
        <w:rPr>
          <w:rFonts w:asciiTheme="majorHAnsi" w:hAnsiTheme="majorHAnsi" w:cstheme="majorHAnsi"/>
          <w:color w:val="auto"/>
          <w:sz w:val="22"/>
          <w:szCs w:val="22"/>
        </w:rPr>
        <w:t>S</w:t>
      </w:r>
      <w:r w:rsidR="002762BF">
        <w:rPr>
          <w:rFonts w:asciiTheme="majorHAnsi" w:hAnsiTheme="majorHAnsi" w:cstheme="majorHAnsi"/>
          <w:color w:val="auto"/>
          <w:sz w:val="22"/>
          <w:szCs w:val="22"/>
        </w:rPr>
        <w:t>erve as economics subject matter expert.</w:t>
      </w:r>
    </w:p>
    <w:p w14:paraId="15B30E8A" w14:textId="77777777" w:rsidR="002762BF" w:rsidRPr="00A801A1" w:rsidRDefault="002762BF" w:rsidP="002762BF">
      <w:pPr>
        <w:pStyle w:val="ListParagraph"/>
        <w:numPr>
          <w:ilvl w:val="0"/>
          <w:numId w:val="6"/>
        </w:numPr>
        <w:spacing w:line="240" w:lineRule="auto"/>
        <w:rPr>
          <w:rFonts w:asciiTheme="majorHAnsi" w:eastAsia="Times New Roman" w:hAnsiTheme="majorHAnsi" w:cstheme="majorHAnsi"/>
          <w:noProof/>
          <w:color w:val="auto"/>
        </w:rPr>
      </w:pPr>
      <w:r>
        <w:rPr>
          <w:rFonts w:asciiTheme="majorHAnsi" w:eastAsia="Times New Roman" w:hAnsiTheme="majorHAnsi" w:cstheme="majorHAnsi"/>
          <w:noProof/>
          <w:color w:val="auto"/>
        </w:rPr>
        <w:t>P</w:t>
      </w:r>
      <w:r w:rsidRPr="00A801A1">
        <w:rPr>
          <w:rFonts w:asciiTheme="majorHAnsi" w:eastAsia="Times New Roman" w:hAnsiTheme="majorHAnsi" w:cstheme="majorHAnsi"/>
          <w:noProof/>
          <w:color w:val="auto"/>
        </w:rPr>
        <w:t>rovide expert guidance and advice to the field on conducting economic impact analysis in compliance with NEPA, NFMA, and/or other applicable laws, regulations, and policies.</w:t>
      </w:r>
    </w:p>
    <w:p w14:paraId="52ABFE08" w14:textId="28D0FDED" w:rsidR="009959B2" w:rsidRDefault="00836655" w:rsidP="000979F3">
      <w:pPr>
        <w:pStyle w:val="DefaultText"/>
        <w:numPr>
          <w:ilvl w:val="0"/>
          <w:numId w:val="6"/>
        </w:numPr>
        <w:contextualSpacing/>
        <w:rPr>
          <w:rFonts w:asciiTheme="majorHAnsi" w:hAnsiTheme="majorHAnsi" w:cstheme="majorHAnsi"/>
          <w:color w:val="auto"/>
          <w:sz w:val="22"/>
          <w:szCs w:val="22"/>
        </w:rPr>
      </w:pPr>
      <w:r w:rsidRPr="000F354F">
        <w:rPr>
          <w:rFonts w:asciiTheme="majorHAnsi" w:hAnsiTheme="majorHAnsi" w:cstheme="majorHAnsi"/>
          <w:color w:val="auto"/>
          <w:sz w:val="22"/>
          <w:szCs w:val="22"/>
        </w:rPr>
        <w:t xml:space="preserve">Assist </w:t>
      </w:r>
      <w:r w:rsidR="001D3E0E">
        <w:rPr>
          <w:rFonts w:asciiTheme="majorHAnsi" w:hAnsiTheme="majorHAnsi" w:cstheme="majorHAnsi"/>
          <w:color w:val="auto"/>
          <w:sz w:val="22"/>
          <w:szCs w:val="22"/>
        </w:rPr>
        <w:t xml:space="preserve">the </w:t>
      </w:r>
      <w:r w:rsidRPr="000F354F">
        <w:rPr>
          <w:rFonts w:asciiTheme="majorHAnsi" w:hAnsiTheme="majorHAnsi" w:cstheme="majorHAnsi"/>
          <w:color w:val="auto"/>
          <w:sz w:val="22"/>
          <w:szCs w:val="22"/>
        </w:rPr>
        <w:t xml:space="preserve">units </w:t>
      </w:r>
      <w:r w:rsidR="000F354F">
        <w:rPr>
          <w:rFonts w:asciiTheme="majorHAnsi" w:hAnsiTheme="majorHAnsi" w:cstheme="majorHAnsi"/>
          <w:color w:val="auto"/>
          <w:sz w:val="22"/>
          <w:szCs w:val="22"/>
        </w:rPr>
        <w:t xml:space="preserve">throughout </w:t>
      </w:r>
      <w:r w:rsidRPr="000F354F">
        <w:rPr>
          <w:rFonts w:asciiTheme="majorHAnsi" w:hAnsiTheme="majorHAnsi" w:cstheme="majorHAnsi"/>
          <w:color w:val="auto"/>
          <w:sz w:val="22"/>
          <w:szCs w:val="22"/>
        </w:rPr>
        <w:t xml:space="preserve">the region with project- and plan-level </w:t>
      </w:r>
      <w:r w:rsidR="00676885">
        <w:rPr>
          <w:rFonts w:asciiTheme="majorHAnsi" w:hAnsiTheme="majorHAnsi" w:cstheme="majorHAnsi"/>
          <w:color w:val="auto"/>
          <w:sz w:val="22"/>
          <w:szCs w:val="22"/>
        </w:rPr>
        <w:t>socio</w:t>
      </w:r>
      <w:r w:rsidRPr="000F354F">
        <w:rPr>
          <w:rFonts w:asciiTheme="majorHAnsi" w:hAnsiTheme="majorHAnsi" w:cstheme="majorHAnsi"/>
          <w:color w:val="auto"/>
          <w:sz w:val="22"/>
          <w:szCs w:val="22"/>
        </w:rPr>
        <w:t xml:space="preserve">economic analyses and </w:t>
      </w:r>
      <w:r w:rsidR="004B0107">
        <w:rPr>
          <w:rFonts w:asciiTheme="majorHAnsi" w:hAnsiTheme="majorHAnsi" w:cstheme="majorHAnsi"/>
          <w:color w:val="auto"/>
          <w:sz w:val="22"/>
          <w:szCs w:val="22"/>
        </w:rPr>
        <w:t xml:space="preserve">monitoring </w:t>
      </w:r>
      <w:r w:rsidRPr="000F354F">
        <w:rPr>
          <w:rFonts w:asciiTheme="majorHAnsi" w:hAnsiTheme="majorHAnsi" w:cstheme="majorHAnsi"/>
          <w:color w:val="auto"/>
          <w:sz w:val="22"/>
          <w:szCs w:val="22"/>
        </w:rPr>
        <w:t>reports</w:t>
      </w:r>
      <w:r w:rsidR="00A801A1">
        <w:rPr>
          <w:rFonts w:asciiTheme="majorHAnsi" w:hAnsiTheme="majorHAnsi" w:cstheme="majorHAnsi"/>
          <w:color w:val="auto"/>
          <w:sz w:val="22"/>
          <w:szCs w:val="22"/>
        </w:rPr>
        <w:t>.</w:t>
      </w:r>
    </w:p>
    <w:p w14:paraId="1B0E80FF" w14:textId="0CB3D882" w:rsidR="00672CFD" w:rsidRDefault="002762BF" w:rsidP="00672CFD">
      <w:pPr>
        <w:pStyle w:val="ListParagraph"/>
        <w:numPr>
          <w:ilvl w:val="0"/>
          <w:numId w:val="6"/>
        </w:numPr>
        <w:spacing w:line="240" w:lineRule="auto"/>
        <w:rPr>
          <w:rFonts w:asciiTheme="majorHAnsi" w:eastAsia="Times New Roman" w:hAnsiTheme="majorHAnsi" w:cstheme="majorHAnsi"/>
          <w:noProof/>
          <w:color w:val="auto"/>
        </w:rPr>
      </w:pPr>
      <w:r>
        <w:rPr>
          <w:rFonts w:asciiTheme="majorHAnsi" w:eastAsia="Times New Roman" w:hAnsiTheme="majorHAnsi" w:cstheme="majorHAnsi"/>
          <w:noProof/>
          <w:color w:val="auto"/>
        </w:rPr>
        <w:t xml:space="preserve">Collaborate on </w:t>
      </w:r>
      <w:r w:rsidR="00672CFD">
        <w:rPr>
          <w:rFonts w:asciiTheme="majorHAnsi" w:eastAsia="Times New Roman" w:hAnsiTheme="majorHAnsi" w:cstheme="majorHAnsi"/>
          <w:noProof/>
          <w:color w:val="auto"/>
        </w:rPr>
        <w:t xml:space="preserve">training </w:t>
      </w:r>
      <w:r>
        <w:rPr>
          <w:rFonts w:asciiTheme="majorHAnsi" w:eastAsia="Times New Roman" w:hAnsiTheme="majorHAnsi" w:cstheme="majorHAnsi"/>
          <w:noProof/>
          <w:color w:val="auto"/>
        </w:rPr>
        <w:t xml:space="preserve">needs </w:t>
      </w:r>
      <w:r w:rsidR="00A801A1" w:rsidRPr="00A801A1">
        <w:rPr>
          <w:rFonts w:asciiTheme="majorHAnsi" w:eastAsia="Times New Roman" w:hAnsiTheme="majorHAnsi" w:cstheme="majorHAnsi"/>
          <w:noProof/>
          <w:color w:val="auto"/>
        </w:rPr>
        <w:t xml:space="preserve">and answer technical questions </w:t>
      </w:r>
      <w:r w:rsidR="00672CFD">
        <w:rPr>
          <w:rFonts w:asciiTheme="majorHAnsi" w:eastAsia="Times New Roman" w:hAnsiTheme="majorHAnsi" w:cstheme="majorHAnsi"/>
          <w:noProof/>
          <w:color w:val="auto"/>
        </w:rPr>
        <w:t>f</w:t>
      </w:r>
      <w:r w:rsidR="004B0107">
        <w:rPr>
          <w:rFonts w:asciiTheme="majorHAnsi" w:eastAsia="Times New Roman" w:hAnsiTheme="majorHAnsi" w:cstheme="majorHAnsi"/>
          <w:noProof/>
          <w:color w:val="auto"/>
        </w:rPr>
        <w:t>rom</w:t>
      </w:r>
      <w:r w:rsidR="00672CFD">
        <w:rPr>
          <w:rFonts w:asciiTheme="majorHAnsi" w:eastAsia="Times New Roman" w:hAnsiTheme="majorHAnsi" w:cstheme="majorHAnsi"/>
          <w:noProof/>
          <w:color w:val="auto"/>
        </w:rPr>
        <w:t xml:space="preserve"> colleagues </w:t>
      </w:r>
      <w:r w:rsidR="004B0107">
        <w:rPr>
          <w:rFonts w:asciiTheme="majorHAnsi" w:eastAsia="Times New Roman" w:hAnsiTheme="majorHAnsi" w:cstheme="majorHAnsi"/>
          <w:noProof/>
          <w:color w:val="auto"/>
        </w:rPr>
        <w:t>throughout the Forest Service</w:t>
      </w:r>
      <w:r w:rsidR="00672CFD">
        <w:rPr>
          <w:rFonts w:asciiTheme="majorHAnsi" w:eastAsia="Times New Roman" w:hAnsiTheme="majorHAnsi" w:cstheme="majorHAnsi"/>
          <w:noProof/>
          <w:color w:val="auto"/>
        </w:rPr>
        <w:t>.</w:t>
      </w:r>
    </w:p>
    <w:p w14:paraId="306A5596" w14:textId="160D6D06" w:rsidR="000F354F" w:rsidRPr="00B606B3" w:rsidRDefault="009D3D2F" w:rsidP="009959B2">
      <w:pPr>
        <w:pStyle w:val="DefaultText"/>
        <w:numPr>
          <w:ilvl w:val="0"/>
          <w:numId w:val="6"/>
        </w:numPr>
        <w:contextualSpacing/>
        <w:rPr>
          <w:rFonts w:asciiTheme="majorHAnsi" w:hAnsiTheme="majorHAnsi" w:cstheme="majorHAnsi"/>
          <w:color w:val="auto"/>
          <w:sz w:val="22"/>
          <w:szCs w:val="22"/>
        </w:rPr>
      </w:pPr>
      <w:r>
        <w:rPr>
          <w:rFonts w:asciiTheme="majorHAnsi" w:hAnsiTheme="majorHAnsi" w:cstheme="majorHAnsi"/>
          <w:color w:val="auto"/>
          <w:sz w:val="22"/>
          <w:szCs w:val="22"/>
        </w:rPr>
        <w:t>Respond to public comments, s</w:t>
      </w:r>
      <w:r w:rsidR="000F354F" w:rsidRPr="00B606B3">
        <w:rPr>
          <w:rFonts w:asciiTheme="majorHAnsi" w:hAnsiTheme="majorHAnsi" w:cstheme="majorHAnsi"/>
          <w:color w:val="auto"/>
          <w:sz w:val="22"/>
          <w:szCs w:val="22"/>
        </w:rPr>
        <w:t xml:space="preserve">erve on objections panels </w:t>
      </w:r>
      <w:r w:rsidR="000979F3" w:rsidRPr="00B606B3">
        <w:rPr>
          <w:rFonts w:asciiTheme="majorHAnsi" w:hAnsiTheme="majorHAnsi" w:cstheme="majorHAnsi"/>
          <w:color w:val="auto"/>
          <w:sz w:val="22"/>
          <w:szCs w:val="22"/>
        </w:rPr>
        <w:t xml:space="preserve">and address </w:t>
      </w:r>
      <w:r w:rsidR="00450BE7" w:rsidRPr="00B606B3">
        <w:rPr>
          <w:rFonts w:asciiTheme="majorHAnsi" w:hAnsiTheme="majorHAnsi" w:cstheme="majorHAnsi"/>
          <w:color w:val="auto"/>
          <w:sz w:val="22"/>
          <w:szCs w:val="22"/>
        </w:rPr>
        <w:t xml:space="preserve">economics </w:t>
      </w:r>
      <w:r w:rsidR="000979F3" w:rsidRPr="00B606B3">
        <w:rPr>
          <w:rFonts w:asciiTheme="majorHAnsi" w:hAnsiTheme="majorHAnsi" w:cstheme="majorHAnsi"/>
          <w:color w:val="auto"/>
          <w:sz w:val="22"/>
          <w:szCs w:val="22"/>
        </w:rPr>
        <w:t>contentions.</w:t>
      </w:r>
    </w:p>
    <w:p w14:paraId="2863F2A2" w14:textId="2DC74A6C" w:rsidR="00CF14DD" w:rsidRPr="00B606B3" w:rsidRDefault="00B606B3" w:rsidP="009959B2">
      <w:pPr>
        <w:pStyle w:val="DefaultText"/>
        <w:numPr>
          <w:ilvl w:val="0"/>
          <w:numId w:val="6"/>
        </w:numPr>
        <w:contextualSpacing/>
        <w:rPr>
          <w:rFonts w:asciiTheme="majorHAnsi" w:hAnsiTheme="majorHAnsi" w:cstheme="majorHAnsi"/>
          <w:color w:val="auto"/>
          <w:sz w:val="22"/>
          <w:szCs w:val="22"/>
        </w:rPr>
      </w:pPr>
      <w:r w:rsidRPr="00B606B3">
        <w:rPr>
          <w:rFonts w:asciiTheme="majorHAnsi" w:hAnsiTheme="majorHAnsi" w:cstheme="majorHAnsi"/>
          <w:color w:val="auto"/>
          <w:sz w:val="22"/>
          <w:szCs w:val="22"/>
        </w:rPr>
        <w:t>Conduct research and/or manage contracts and agreements with partners</w:t>
      </w:r>
      <w:r>
        <w:rPr>
          <w:rFonts w:asciiTheme="majorHAnsi" w:hAnsiTheme="majorHAnsi" w:cstheme="majorHAnsi"/>
          <w:color w:val="auto"/>
          <w:sz w:val="22"/>
          <w:szCs w:val="22"/>
        </w:rPr>
        <w:t xml:space="preserve"> to assess</w:t>
      </w:r>
      <w:r w:rsidRPr="00B606B3">
        <w:rPr>
          <w:rFonts w:asciiTheme="majorHAnsi" w:hAnsiTheme="majorHAnsi" w:cstheme="majorHAnsi"/>
          <w:color w:val="auto"/>
          <w:sz w:val="22"/>
          <w:szCs w:val="22"/>
        </w:rPr>
        <w:t xml:space="preserve"> </w:t>
      </w:r>
      <w:r>
        <w:rPr>
          <w:rFonts w:asciiTheme="majorHAnsi" w:hAnsiTheme="majorHAnsi" w:cstheme="majorHAnsi"/>
          <w:color w:val="auto"/>
          <w:sz w:val="22"/>
          <w:szCs w:val="22"/>
        </w:rPr>
        <w:t xml:space="preserve">supply and demand of </w:t>
      </w:r>
      <w:r w:rsidRPr="00B606B3">
        <w:rPr>
          <w:rFonts w:asciiTheme="majorHAnsi" w:hAnsiTheme="majorHAnsi" w:cstheme="majorHAnsi"/>
          <w:color w:val="auto"/>
          <w:sz w:val="22"/>
          <w:szCs w:val="22"/>
        </w:rPr>
        <w:t>goods and services</w:t>
      </w:r>
      <w:r>
        <w:rPr>
          <w:rFonts w:asciiTheme="majorHAnsi" w:hAnsiTheme="majorHAnsi" w:cstheme="majorHAnsi"/>
          <w:color w:val="auto"/>
          <w:sz w:val="22"/>
          <w:szCs w:val="22"/>
        </w:rPr>
        <w:t>, both market and non-market,</w:t>
      </w:r>
      <w:r w:rsidRPr="00B606B3">
        <w:rPr>
          <w:rFonts w:asciiTheme="majorHAnsi" w:hAnsiTheme="majorHAnsi" w:cstheme="majorHAnsi"/>
          <w:color w:val="auto"/>
          <w:sz w:val="22"/>
          <w:szCs w:val="22"/>
        </w:rPr>
        <w:t xml:space="preserve"> </w:t>
      </w:r>
      <w:r>
        <w:rPr>
          <w:rFonts w:asciiTheme="majorHAnsi" w:hAnsiTheme="majorHAnsi" w:cstheme="majorHAnsi"/>
          <w:color w:val="auto"/>
          <w:sz w:val="22"/>
          <w:szCs w:val="22"/>
        </w:rPr>
        <w:t xml:space="preserve">in </w:t>
      </w:r>
      <w:r w:rsidRPr="00B606B3">
        <w:rPr>
          <w:rFonts w:asciiTheme="majorHAnsi" w:hAnsiTheme="majorHAnsi" w:cstheme="majorHAnsi"/>
          <w:color w:val="auto"/>
          <w:sz w:val="22"/>
          <w:szCs w:val="22"/>
        </w:rPr>
        <w:t>the Northern Region</w:t>
      </w:r>
      <w:r>
        <w:rPr>
          <w:rFonts w:asciiTheme="majorHAnsi" w:hAnsiTheme="majorHAnsi" w:cstheme="majorHAnsi"/>
          <w:color w:val="auto"/>
          <w:sz w:val="22"/>
          <w:szCs w:val="22"/>
        </w:rPr>
        <w:t>.</w:t>
      </w:r>
    </w:p>
    <w:p w14:paraId="6054B82C" w14:textId="464BDCCE" w:rsidR="00CF14DD" w:rsidRPr="009959B2" w:rsidRDefault="00CF14DD" w:rsidP="009959B2">
      <w:pPr>
        <w:pStyle w:val="DefaultText"/>
        <w:numPr>
          <w:ilvl w:val="0"/>
          <w:numId w:val="6"/>
        </w:numPr>
        <w:contextualSpacing/>
        <w:rPr>
          <w:rFonts w:asciiTheme="majorHAnsi" w:hAnsiTheme="majorHAnsi" w:cstheme="majorHAnsi"/>
          <w:color w:val="auto"/>
          <w:sz w:val="22"/>
          <w:szCs w:val="22"/>
        </w:rPr>
      </w:pPr>
      <w:r w:rsidRPr="00B606B3">
        <w:rPr>
          <w:rFonts w:asciiTheme="majorHAnsi" w:hAnsiTheme="majorHAnsi" w:cstheme="majorHAnsi"/>
          <w:color w:val="auto"/>
          <w:sz w:val="22"/>
          <w:szCs w:val="22"/>
        </w:rPr>
        <w:t xml:space="preserve">This is a </w:t>
      </w:r>
      <w:r w:rsidR="001D3E0E">
        <w:rPr>
          <w:rFonts w:asciiTheme="majorHAnsi" w:hAnsiTheme="majorHAnsi" w:cstheme="majorHAnsi"/>
          <w:color w:val="auto"/>
          <w:sz w:val="22"/>
          <w:szCs w:val="22"/>
        </w:rPr>
        <w:t>non-</w:t>
      </w:r>
      <w:r w:rsidRPr="00B606B3">
        <w:rPr>
          <w:rFonts w:asciiTheme="majorHAnsi" w:hAnsiTheme="majorHAnsi" w:cstheme="majorHAnsi"/>
          <w:color w:val="auto"/>
          <w:sz w:val="22"/>
          <w:szCs w:val="22"/>
        </w:rPr>
        <w:t>supervisory</w:t>
      </w:r>
      <w:r>
        <w:rPr>
          <w:rFonts w:asciiTheme="majorHAnsi" w:hAnsiTheme="majorHAnsi" w:cstheme="majorHAnsi"/>
          <w:color w:val="auto"/>
          <w:sz w:val="22"/>
          <w:szCs w:val="22"/>
        </w:rPr>
        <w:t xml:space="preserve"> position</w:t>
      </w:r>
      <w:r w:rsidR="00B606B3">
        <w:rPr>
          <w:rFonts w:asciiTheme="majorHAnsi" w:hAnsiTheme="majorHAnsi" w:cstheme="majorHAnsi"/>
          <w:color w:val="auto"/>
          <w:sz w:val="22"/>
          <w:szCs w:val="22"/>
        </w:rPr>
        <w:t>.</w:t>
      </w:r>
    </w:p>
    <w:p w14:paraId="59CABE20" w14:textId="576B1E78" w:rsidR="006B20BF" w:rsidRDefault="006B20BF" w:rsidP="00836655">
      <w:pPr>
        <w:pStyle w:val="DefaultText"/>
        <w:contextualSpacing/>
        <w:rPr>
          <w:rFonts w:asciiTheme="majorHAnsi" w:hAnsiTheme="majorHAnsi" w:cstheme="majorHAnsi"/>
          <w:color w:val="auto"/>
          <w:sz w:val="22"/>
          <w:szCs w:val="22"/>
        </w:rPr>
      </w:pPr>
    </w:p>
    <w:p w14:paraId="340DB5B9" w14:textId="56547912" w:rsidR="00E56BE7" w:rsidRPr="00F901E9" w:rsidRDefault="00E56BE7" w:rsidP="00F901E9">
      <w:pPr>
        <w:keepNext/>
        <w:keepLines/>
        <w:widowControl/>
        <w:suppressAutoHyphens w:val="0"/>
        <w:autoSpaceDE/>
        <w:autoSpaceDN/>
        <w:adjustRightInd/>
        <w:spacing w:line="240" w:lineRule="auto"/>
        <w:textAlignment w:val="auto"/>
        <w:outlineLvl w:val="1"/>
        <w:rPr>
          <w:rFonts w:ascii="Calibri" w:eastAsia="Times New Roman" w:hAnsi="Calibri" w:cs="Calibri"/>
          <w:b/>
          <w:color w:val="auto"/>
          <w:u w:val="single"/>
        </w:rPr>
      </w:pPr>
      <w:r w:rsidRPr="00F901E9">
        <w:rPr>
          <w:rFonts w:ascii="Calibri" w:eastAsia="Times New Roman" w:hAnsi="Calibri" w:cs="Calibri"/>
          <w:b/>
          <w:color w:val="auto"/>
          <w:u w:val="single"/>
        </w:rPr>
        <w:t>Contact</w:t>
      </w:r>
    </w:p>
    <w:p w14:paraId="0D0154CC" w14:textId="4FB5EE70" w:rsidR="00E56BE7" w:rsidRPr="0052794D" w:rsidRDefault="00672CFD" w:rsidP="00E56BE7">
      <w:pPr>
        <w:widowControl/>
        <w:suppressAutoHyphens w:val="0"/>
        <w:autoSpaceDE/>
        <w:autoSpaceDN/>
        <w:adjustRightInd/>
        <w:spacing w:after="120" w:line="240" w:lineRule="auto"/>
        <w:textAlignment w:val="auto"/>
        <w:rPr>
          <w:rFonts w:ascii="Calibri" w:eastAsia="Calibri" w:hAnsi="Calibri" w:cs="Calibri"/>
          <w:color w:val="auto"/>
        </w:rPr>
      </w:pPr>
      <w:r>
        <w:rPr>
          <w:rFonts w:ascii="Calibri" w:eastAsia="Calibri" w:hAnsi="Calibri" w:cs="Calibri"/>
          <w:color w:val="auto"/>
        </w:rPr>
        <w:t xml:space="preserve">To request </w:t>
      </w:r>
      <w:r w:rsidR="00E56BE7" w:rsidRPr="0052794D">
        <w:rPr>
          <w:rFonts w:ascii="Calibri" w:eastAsia="Calibri" w:hAnsi="Calibri" w:cs="Calibri"/>
          <w:color w:val="auto"/>
        </w:rPr>
        <w:t xml:space="preserve">further information about this position, please contact: </w:t>
      </w:r>
    </w:p>
    <w:p w14:paraId="071EE0BE" w14:textId="73A1829B" w:rsidR="00E56BE7" w:rsidRPr="00FB265F" w:rsidRDefault="008A2D72" w:rsidP="00E56BE7">
      <w:pPr>
        <w:widowControl/>
        <w:suppressAutoHyphens w:val="0"/>
        <w:autoSpaceDE/>
        <w:autoSpaceDN/>
        <w:adjustRightInd/>
        <w:spacing w:after="120" w:line="240" w:lineRule="auto"/>
        <w:textAlignment w:val="auto"/>
        <w:rPr>
          <w:rFonts w:asciiTheme="majorHAnsi" w:eastAsia="Calibri" w:hAnsiTheme="majorHAnsi" w:cstheme="majorHAnsi"/>
          <w:color w:val="auto"/>
        </w:rPr>
      </w:pPr>
      <w:r>
        <w:rPr>
          <w:rFonts w:ascii="Calibri" w:eastAsia="Calibri" w:hAnsi="Calibri" w:cs="Calibri"/>
          <w:color w:val="auto"/>
        </w:rPr>
        <w:t xml:space="preserve">Colin Sorenson </w:t>
      </w:r>
      <w:r w:rsidR="00A955EE">
        <w:rPr>
          <w:rFonts w:ascii="Calibri" w:eastAsia="Calibri" w:hAnsi="Calibri" w:cs="Calibri"/>
          <w:color w:val="auto"/>
        </w:rPr>
        <w:t>–</w:t>
      </w:r>
      <w:r w:rsidR="00672CFD">
        <w:rPr>
          <w:rFonts w:ascii="Calibri" w:eastAsia="Calibri" w:hAnsi="Calibri" w:cs="Calibri"/>
          <w:color w:val="auto"/>
        </w:rPr>
        <w:t xml:space="preserve"> </w:t>
      </w:r>
      <w:r>
        <w:rPr>
          <w:rFonts w:ascii="Calibri" w:eastAsia="Calibri" w:hAnsi="Calibri" w:cs="Calibri"/>
          <w:color w:val="auto"/>
        </w:rPr>
        <w:t>Regional Economist</w:t>
      </w:r>
      <w:r w:rsidR="00E56BE7" w:rsidRPr="0052794D">
        <w:rPr>
          <w:rFonts w:ascii="Calibri" w:eastAsia="Calibri" w:hAnsi="Calibri" w:cs="Calibri"/>
          <w:color w:val="auto"/>
        </w:rPr>
        <w:br/>
        <w:t>USDA Forest Service, Northern Region</w:t>
      </w:r>
      <w:r w:rsidR="00E56BE7" w:rsidRPr="0052794D">
        <w:rPr>
          <w:rFonts w:ascii="Calibri" w:eastAsia="Calibri" w:hAnsi="Calibri" w:cs="Calibri"/>
          <w:color w:val="auto"/>
        </w:rPr>
        <w:br/>
        <w:t>26 Fort Missoula Road</w:t>
      </w:r>
      <w:r w:rsidR="00E56BE7" w:rsidRPr="0052794D">
        <w:rPr>
          <w:rFonts w:ascii="Calibri" w:eastAsia="Calibri" w:hAnsi="Calibri" w:cs="Calibri"/>
          <w:color w:val="auto"/>
        </w:rPr>
        <w:br/>
      </w:r>
      <w:r w:rsidR="00E56BE7" w:rsidRPr="00FB265F">
        <w:rPr>
          <w:rFonts w:asciiTheme="majorHAnsi" w:eastAsia="Calibri" w:hAnsiTheme="majorHAnsi" w:cstheme="majorHAnsi"/>
          <w:color w:val="auto"/>
        </w:rPr>
        <w:t>Missoula, MT 5980</w:t>
      </w:r>
      <w:r w:rsidR="00553646" w:rsidRPr="00FB265F">
        <w:rPr>
          <w:rFonts w:asciiTheme="majorHAnsi" w:eastAsia="Calibri" w:hAnsiTheme="majorHAnsi" w:cstheme="majorHAnsi"/>
          <w:color w:val="auto"/>
        </w:rPr>
        <w:t>4</w:t>
      </w:r>
    </w:p>
    <w:p w14:paraId="4A136579" w14:textId="110CB3CB" w:rsidR="00C050EA" w:rsidRDefault="00E56BE7" w:rsidP="009959B2">
      <w:pPr>
        <w:widowControl/>
        <w:suppressAutoHyphens w:val="0"/>
        <w:autoSpaceDE/>
        <w:autoSpaceDN/>
        <w:adjustRightInd/>
        <w:spacing w:after="120" w:line="240" w:lineRule="auto"/>
        <w:textAlignment w:val="auto"/>
        <w:rPr>
          <w:rFonts w:asciiTheme="majorHAnsi" w:eastAsia="Calibri" w:hAnsiTheme="majorHAnsi" w:cstheme="majorHAnsi"/>
          <w:color w:val="auto"/>
        </w:rPr>
      </w:pPr>
      <w:r w:rsidRPr="00FB265F">
        <w:rPr>
          <w:rFonts w:asciiTheme="majorHAnsi" w:eastAsia="Calibri" w:hAnsiTheme="majorHAnsi" w:cstheme="majorHAnsi"/>
          <w:color w:val="auto"/>
        </w:rPr>
        <w:t xml:space="preserve">Phone: </w:t>
      </w:r>
      <w:r w:rsidR="00672CFD">
        <w:rPr>
          <w:rFonts w:asciiTheme="majorHAnsi" w:hAnsiTheme="majorHAnsi" w:cstheme="majorHAnsi"/>
          <w:color w:val="000000"/>
        </w:rPr>
        <w:t>406-214-</w:t>
      </w:r>
      <w:r w:rsidR="00450BE7">
        <w:rPr>
          <w:rFonts w:asciiTheme="majorHAnsi" w:hAnsiTheme="majorHAnsi" w:cstheme="majorHAnsi"/>
          <w:color w:val="000000"/>
        </w:rPr>
        <w:t>6575</w:t>
      </w:r>
      <w:r w:rsidR="00672CFD">
        <w:rPr>
          <w:rFonts w:asciiTheme="majorHAnsi" w:hAnsiTheme="majorHAnsi" w:cstheme="majorHAnsi"/>
          <w:color w:val="000000"/>
        </w:rPr>
        <w:t xml:space="preserve"> (cell) </w:t>
      </w:r>
      <w:r w:rsidRPr="00FB265F">
        <w:rPr>
          <w:rFonts w:asciiTheme="majorHAnsi" w:eastAsia="Calibri" w:hAnsiTheme="majorHAnsi" w:cstheme="majorHAnsi"/>
          <w:color w:val="auto"/>
        </w:rPr>
        <w:br/>
        <w:t xml:space="preserve">E-mail: </w:t>
      </w:r>
      <w:hyperlink r:id="rId11" w:history="1">
        <w:r w:rsidR="00C050EA" w:rsidRPr="0027674D">
          <w:rPr>
            <w:rStyle w:val="Hyperlink"/>
            <w:rFonts w:asciiTheme="majorHAnsi" w:eastAsia="Calibri" w:hAnsiTheme="majorHAnsi" w:cstheme="majorHAnsi"/>
          </w:rPr>
          <w:t>colin.sorenson@usda.gov</w:t>
        </w:r>
      </w:hyperlink>
    </w:p>
    <w:p w14:paraId="319A82B8" w14:textId="16989ADB" w:rsidR="00C050EA" w:rsidRDefault="00C050EA" w:rsidP="00C050EA">
      <w:pPr>
        <w:widowControl/>
        <w:suppressAutoHyphens w:val="0"/>
        <w:autoSpaceDE/>
        <w:autoSpaceDN/>
        <w:adjustRightInd/>
        <w:spacing w:after="120" w:line="240" w:lineRule="auto"/>
        <w:textAlignment w:val="auto"/>
        <w:rPr>
          <w:rFonts w:ascii="Calibri" w:eastAsia="Calibri" w:hAnsi="Calibri" w:cs="Calibri"/>
          <w:color w:val="FF0000"/>
        </w:rPr>
      </w:pPr>
      <w:r w:rsidRPr="0052794D">
        <w:rPr>
          <w:rFonts w:ascii="Calibri" w:eastAsia="Calibri" w:hAnsi="Calibri" w:cs="Calibri"/>
          <w:b/>
          <w:color w:val="auto"/>
        </w:rPr>
        <w:t>IF YOU ARE INTERESTED IN THIS POSITION, PLEASE COMPLETE AND RETURN THE ATTACHED INTEREST FORM AND SUBMIT A RESUME BY</w:t>
      </w:r>
      <w:r w:rsidRPr="0052794D">
        <w:rPr>
          <w:rFonts w:ascii="Calibri" w:eastAsia="Calibri" w:hAnsi="Calibri" w:cs="Calibri"/>
          <w:color w:val="FF0000"/>
        </w:rPr>
        <w:t xml:space="preserve"> </w:t>
      </w:r>
      <w:r>
        <w:rPr>
          <w:rFonts w:ascii="Calibri" w:eastAsia="Calibri" w:hAnsi="Calibri" w:cs="Calibri"/>
          <w:color w:val="FF0000"/>
          <w:highlight w:val="yellow"/>
        </w:rPr>
        <w:t xml:space="preserve">September </w:t>
      </w:r>
      <w:r w:rsidR="00B91253">
        <w:rPr>
          <w:rFonts w:ascii="Calibri" w:eastAsia="Calibri" w:hAnsi="Calibri" w:cs="Calibri"/>
          <w:color w:val="FF0000"/>
          <w:highlight w:val="yellow"/>
        </w:rPr>
        <w:t>8</w:t>
      </w:r>
      <w:r w:rsidRPr="0052794D">
        <w:rPr>
          <w:rFonts w:ascii="Calibri" w:eastAsia="Calibri" w:hAnsi="Calibri" w:cs="Calibri"/>
          <w:color w:val="FF0000"/>
          <w:highlight w:val="yellow"/>
        </w:rPr>
        <w:t>, 20</w:t>
      </w:r>
      <w:r w:rsidRPr="00E21FF5">
        <w:rPr>
          <w:rFonts w:ascii="Calibri" w:eastAsia="Calibri" w:hAnsi="Calibri" w:cs="Calibri"/>
          <w:color w:val="FF0000"/>
          <w:highlight w:val="yellow"/>
        </w:rPr>
        <w:t>23</w:t>
      </w:r>
    </w:p>
    <w:p w14:paraId="5CD5D742" w14:textId="77777777" w:rsidR="00C050EA" w:rsidRDefault="00C050EA">
      <w:pPr>
        <w:widowControl/>
        <w:suppressAutoHyphens w:val="0"/>
        <w:autoSpaceDE/>
        <w:autoSpaceDN/>
        <w:adjustRightInd/>
        <w:spacing w:line="240" w:lineRule="auto"/>
        <w:textAlignment w:val="auto"/>
        <w:rPr>
          <w:rFonts w:asciiTheme="minorHAnsi" w:eastAsia="Calibri" w:hAnsiTheme="minorHAnsi" w:cs="Calibri"/>
          <w:b/>
          <w:color w:val="auto"/>
          <w:sz w:val="24"/>
        </w:rPr>
      </w:pPr>
      <w:r>
        <w:rPr>
          <w:rFonts w:asciiTheme="minorHAnsi" w:eastAsia="Calibri" w:hAnsiTheme="minorHAnsi" w:cs="Calibri"/>
          <w:b/>
          <w:color w:val="auto"/>
          <w:sz w:val="24"/>
        </w:rPr>
        <w:br w:type="page"/>
      </w:r>
    </w:p>
    <w:p w14:paraId="3D9A0219" w14:textId="77777777" w:rsidR="00C050EA" w:rsidRPr="0052794D" w:rsidRDefault="00C050EA" w:rsidP="00C050EA">
      <w:pPr>
        <w:rPr>
          <w:rFonts w:ascii="Calibri" w:hAnsi="Calibri" w:cs="Calibri"/>
          <w:b/>
          <w:u w:val="single"/>
        </w:rPr>
      </w:pPr>
      <w:r w:rsidRPr="0052794D">
        <w:rPr>
          <w:rFonts w:ascii="Calibri" w:hAnsi="Calibri" w:cs="Calibri"/>
          <w:b/>
          <w:u w:val="single"/>
        </w:rPr>
        <w:lastRenderedPageBreak/>
        <w:t>Northern Region Information</w:t>
      </w:r>
    </w:p>
    <w:p w14:paraId="584F3FAA" w14:textId="77777777" w:rsidR="00C050EA" w:rsidRPr="0052794D" w:rsidRDefault="00C050EA" w:rsidP="00C050EA">
      <w:pPr>
        <w:spacing w:after="120" w:line="240" w:lineRule="auto"/>
        <w:rPr>
          <w:rFonts w:ascii="Calibri" w:hAnsi="Calibri" w:cs="Calibri"/>
          <w:color w:val="000000"/>
        </w:rPr>
      </w:pPr>
      <w:r w:rsidRPr="0052794D">
        <w:rPr>
          <w:rFonts w:ascii="Calibri" w:hAnsi="Calibri" w:cs="Calibri"/>
          <w:color w:val="000000"/>
        </w:rPr>
        <w:t>The Northern Region of the Forest Service consists of approximately 25 million acres of national forest land distributed within the state of Montana, Idaho north of the Salmon River, and portions of South Dakota and northeastern Washington. The Dakota Prairie Grasslands is located in North and South Dakota.</w:t>
      </w:r>
    </w:p>
    <w:p w14:paraId="734A3AA4" w14:textId="77777777" w:rsidR="00C050EA" w:rsidRPr="0052794D" w:rsidRDefault="00C050EA" w:rsidP="00C050EA">
      <w:pPr>
        <w:spacing w:after="120" w:line="240" w:lineRule="auto"/>
        <w:jc w:val="both"/>
        <w:rPr>
          <w:rFonts w:ascii="Calibri" w:hAnsi="Calibri" w:cs="Calibri"/>
          <w:color w:val="000000"/>
        </w:rPr>
      </w:pPr>
      <w:r w:rsidRPr="0052794D">
        <w:rPr>
          <w:rFonts w:ascii="Calibri" w:hAnsi="Calibri" w:cs="Calibri"/>
          <w:color w:val="000000"/>
        </w:rPr>
        <w:t>The Region is predominantly rural in nature with several small towns/cities serving as cultural hubs. There are no cities larger than 150,000 residents, and all metropolitan areas are moderate in population. Outdoor recreation, including hunting, fishing, skiing and snowboarding, hiking/camping, photography, wildlife viewing, site-seeing and other outdoor related pursuits are common activities of this area.</w:t>
      </w:r>
    </w:p>
    <w:p w14:paraId="01B89646" w14:textId="77777777" w:rsidR="00C050EA" w:rsidRPr="0052794D" w:rsidRDefault="00C050EA" w:rsidP="00C050EA">
      <w:pPr>
        <w:spacing w:after="120" w:line="240" w:lineRule="auto"/>
        <w:rPr>
          <w:rFonts w:ascii="Calibri" w:hAnsi="Calibri" w:cs="Calibri"/>
          <w:color w:val="000000"/>
        </w:rPr>
      </w:pPr>
      <w:r w:rsidRPr="0052794D">
        <w:rPr>
          <w:rFonts w:ascii="Calibri" w:hAnsi="Calibri" w:cs="Calibri"/>
          <w:color w:val="000000"/>
        </w:rPr>
        <w:t>The northern Rocky Mountains form the backdrop of the western portion of the region, while the vast northern grasslands exist in the east. The upper Columbia River basin drains the west and the Missouri River basin in the east. Mountain ranges exist throughout the region</w:t>
      </w:r>
      <w:r>
        <w:rPr>
          <w:rFonts w:ascii="Calibri" w:hAnsi="Calibri" w:cs="Calibri"/>
          <w:color w:val="000000"/>
        </w:rPr>
        <w:t>,</w:t>
      </w:r>
      <w:r w:rsidRPr="0052794D">
        <w:rPr>
          <w:rFonts w:ascii="Calibri" w:hAnsi="Calibri" w:cs="Calibri"/>
          <w:color w:val="000000"/>
        </w:rPr>
        <w:t xml:space="preserve"> apart from the grasslands, and vary from steep, alpine peaks to moderate rolling mountains. Broad inter-mountain valleys are a key characteristic of much of the region.</w:t>
      </w:r>
    </w:p>
    <w:p w14:paraId="2169B61A" w14:textId="77777777" w:rsidR="00C050EA" w:rsidRPr="00C9115C" w:rsidRDefault="00C050EA" w:rsidP="00C050EA">
      <w:pPr>
        <w:rPr>
          <w:rFonts w:ascii="Calibri" w:hAnsi="Calibri" w:cs="Calibri"/>
          <w:b/>
          <w:u w:val="single"/>
        </w:rPr>
      </w:pPr>
      <w:r w:rsidRPr="00C9115C">
        <w:rPr>
          <w:rFonts w:ascii="Calibri" w:hAnsi="Calibri" w:cs="Calibri"/>
          <w:b/>
          <w:u w:val="single"/>
        </w:rPr>
        <w:t>The Community</w:t>
      </w:r>
    </w:p>
    <w:p w14:paraId="6F7BBF8A" w14:textId="77777777" w:rsidR="00C050EA" w:rsidRPr="00C9115C" w:rsidRDefault="00C050EA" w:rsidP="00C050EA">
      <w:pPr>
        <w:widowControl/>
        <w:suppressAutoHyphens w:val="0"/>
        <w:autoSpaceDE/>
        <w:autoSpaceDN/>
        <w:adjustRightInd/>
        <w:spacing w:after="120" w:line="240" w:lineRule="auto"/>
        <w:textAlignment w:val="auto"/>
        <w:rPr>
          <w:rFonts w:ascii="Calibri" w:eastAsia="Calibri" w:hAnsi="Calibri" w:cs="Calibri"/>
          <w:color w:val="auto"/>
        </w:rPr>
      </w:pPr>
      <w:r w:rsidRPr="00C9115C">
        <w:rPr>
          <w:rFonts w:ascii="Calibri" w:eastAsia="Calibri" w:hAnsi="Calibri" w:cs="Calibri"/>
          <w:color w:val="auto"/>
        </w:rPr>
        <w:t xml:space="preserve">Missoula, Montana draws people from diverse backgrounds. Missoula is nestled in the Rocky Mountains of western Montana. This scenic city is bustling with activity, as western Montana's regional source for business, culture, medical services, retail, and entertainment. There are endless opportunities for fishing, thousands of miles of trails, and plenty of guides and shops to clue you in on the hot spots. With an area population of more than 70,000, Missoula has what you'd expect to find in a big city--a wide range of hotels, restaurants, shops and galleries, several museums, a ballet company, live theater and a symphony. It's also home to The University of Montana, laid-back coffee houses, historic bars and cozy bookstores. As a natural outdoor </w:t>
      </w:r>
      <w:proofErr w:type="gramStart"/>
      <w:r w:rsidRPr="00C9115C">
        <w:rPr>
          <w:rFonts w:ascii="Calibri" w:eastAsia="Calibri" w:hAnsi="Calibri" w:cs="Calibri"/>
          <w:color w:val="auto"/>
        </w:rPr>
        <w:t>playground</w:t>
      </w:r>
      <w:proofErr w:type="gramEnd"/>
      <w:r w:rsidRPr="00C9115C">
        <w:rPr>
          <w:rFonts w:ascii="Calibri" w:eastAsia="Calibri" w:hAnsi="Calibri" w:cs="Calibri"/>
          <w:color w:val="auto"/>
        </w:rPr>
        <w:t xml:space="preserve"> it's unparalleled, and yet Missoula is one of the most dynamic cultural centers in the Northwest. Missoula is a major retail and medical hub in Western Montana and claims one of the nation's highest doctors to patient ratios. A wide variety of specialty, discount, and budget shopping centers make Missoula the retail hub for an estimated 200-mile radius. The Missoula school system is considered excellent with three public and two private high schools, numerous elementary schools, a College of Technology and the University of Montana.</w:t>
      </w:r>
    </w:p>
    <w:p w14:paraId="796FF589" w14:textId="77777777" w:rsidR="00C050EA" w:rsidRPr="00C9115C" w:rsidRDefault="00C050EA" w:rsidP="00C050EA">
      <w:pPr>
        <w:widowControl/>
        <w:suppressAutoHyphens w:val="0"/>
        <w:autoSpaceDE/>
        <w:autoSpaceDN/>
        <w:adjustRightInd/>
        <w:spacing w:after="120" w:line="240" w:lineRule="auto"/>
        <w:textAlignment w:val="auto"/>
        <w:rPr>
          <w:rFonts w:ascii="Calibri" w:eastAsia="Calibri" w:hAnsi="Calibri" w:cs="Calibri"/>
          <w:color w:val="auto"/>
        </w:rPr>
      </w:pPr>
      <w:r w:rsidRPr="00C9115C">
        <w:rPr>
          <w:rFonts w:ascii="Calibri" w:eastAsia="Calibri" w:hAnsi="Calibri" w:cs="Calibri"/>
          <w:color w:val="auto"/>
        </w:rPr>
        <w:t>Missoula serves a trade area in excess of 300,000 and therefore, has more amenities and services than most cities of its size.</w:t>
      </w:r>
      <w:r>
        <w:rPr>
          <w:rFonts w:ascii="Calibri" w:eastAsia="Calibri" w:hAnsi="Calibri" w:cs="Calibri"/>
          <w:color w:val="auto"/>
        </w:rPr>
        <w:t xml:space="preserve"> </w:t>
      </w:r>
      <w:r w:rsidRPr="00C9115C">
        <w:rPr>
          <w:rFonts w:ascii="Calibri" w:eastAsia="Calibri" w:hAnsi="Calibri" w:cs="Calibri"/>
          <w:color w:val="auto"/>
        </w:rPr>
        <w:t>The foundations of Missoula's economic base are wood and paper products, Federal Government, motor carriers and the University. There is a great diversity of neighborhoods and residential settings within the community and surrounding area ranging from urban to very rural.</w:t>
      </w:r>
    </w:p>
    <w:p w14:paraId="572B71E5" w14:textId="77777777" w:rsidR="00C050EA" w:rsidRPr="00C9115C" w:rsidRDefault="00C050EA" w:rsidP="00C050EA">
      <w:pPr>
        <w:widowControl/>
        <w:suppressAutoHyphens w:val="0"/>
        <w:autoSpaceDE/>
        <w:autoSpaceDN/>
        <w:adjustRightInd/>
        <w:spacing w:after="120" w:line="240" w:lineRule="auto"/>
        <w:textAlignment w:val="auto"/>
        <w:rPr>
          <w:rFonts w:ascii="Calibri" w:eastAsia="Calibri" w:hAnsi="Calibri" w:cs="Calibri"/>
          <w:color w:val="auto"/>
        </w:rPr>
      </w:pPr>
      <w:r w:rsidRPr="00C9115C">
        <w:rPr>
          <w:rFonts w:ascii="Calibri" w:eastAsia="Calibri" w:hAnsi="Calibri" w:cs="Calibri"/>
          <w:color w:val="auto"/>
        </w:rPr>
        <w:t>There are an abundance of recreation facilities and opportunities located in and around the Missoula area.</w:t>
      </w:r>
      <w:r>
        <w:rPr>
          <w:rFonts w:ascii="Calibri" w:eastAsia="Calibri" w:hAnsi="Calibri" w:cs="Calibri"/>
          <w:color w:val="auto"/>
        </w:rPr>
        <w:t xml:space="preserve"> </w:t>
      </w:r>
      <w:r w:rsidRPr="00C9115C">
        <w:rPr>
          <w:rFonts w:ascii="Calibri" w:eastAsia="Calibri" w:hAnsi="Calibri" w:cs="Calibri"/>
          <w:color w:val="auto"/>
        </w:rPr>
        <w:t xml:space="preserve">These include: public golf courses, parks, tennis courts, swimming pools, health clubs, racquetball courts, YMCA, softball diamonds, hiking trails, ice skating rink. There are many rivers in the area for rafting, fishing and swimming. Snowbowl ski area is less than an hour's drive from town and within a two-hour drive are Discovery, Lost Trail and Lookout Pass. Also close to Missoula are numerous cross country ski trails, and snowmobile trails. </w:t>
      </w:r>
    </w:p>
    <w:p w14:paraId="38BD3209" w14:textId="77777777" w:rsidR="00C050EA" w:rsidRPr="00C9115C" w:rsidRDefault="00C050EA" w:rsidP="00C050EA">
      <w:pPr>
        <w:widowControl/>
        <w:suppressAutoHyphens w:val="0"/>
        <w:autoSpaceDE/>
        <w:autoSpaceDN/>
        <w:adjustRightInd/>
        <w:spacing w:after="120" w:line="240" w:lineRule="auto"/>
        <w:textAlignment w:val="auto"/>
        <w:rPr>
          <w:rFonts w:ascii="Calibri" w:eastAsia="Calibri" w:hAnsi="Calibri" w:cs="Calibri"/>
          <w:color w:val="auto"/>
        </w:rPr>
      </w:pPr>
      <w:r w:rsidRPr="00C9115C">
        <w:rPr>
          <w:rFonts w:ascii="Calibri" w:eastAsia="Calibri" w:hAnsi="Calibri" w:cs="Calibri"/>
          <w:color w:val="auto"/>
        </w:rPr>
        <w:t>Missoula has two large hospitals, which provide a full array of inpatient and outpatient services. Missoula has many other health care practitioners to offer.</w:t>
      </w:r>
    </w:p>
    <w:p w14:paraId="4D3566EC" w14:textId="77777777" w:rsidR="00C050EA" w:rsidRPr="00C9115C" w:rsidRDefault="00C050EA" w:rsidP="00C050EA">
      <w:pPr>
        <w:widowControl/>
        <w:suppressAutoHyphens w:val="0"/>
        <w:autoSpaceDE/>
        <w:autoSpaceDN/>
        <w:adjustRightInd/>
        <w:spacing w:after="120" w:line="240" w:lineRule="auto"/>
        <w:textAlignment w:val="auto"/>
        <w:rPr>
          <w:rFonts w:ascii="Calibri" w:eastAsia="Calibri" w:hAnsi="Calibri" w:cs="Calibri"/>
          <w:color w:val="auto"/>
        </w:rPr>
      </w:pPr>
      <w:r w:rsidRPr="00C9115C">
        <w:rPr>
          <w:rFonts w:ascii="Calibri" w:eastAsia="Calibri" w:hAnsi="Calibri" w:cs="Calibri"/>
          <w:color w:val="auto"/>
        </w:rPr>
        <w:t>Missoula residents enjoy all four seasons of the year. The elevation is 3,205, with an average annual temperature of 45 F, with a January daily minimum of 15.5 F. and July daily maximum of 83.4 F.</w:t>
      </w:r>
      <w:r>
        <w:rPr>
          <w:rFonts w:ascii="Calibri" w:eastAsia="Calibri" w:hAnsi="Calibri" w:cs="Calibri"/>
          <w:color w:val="auto"/>
        </w:rPr>
        <w:t xml:space="preserve"> </w:t>
      </w:r>
      <w:r w:rsidRPr="00C9115C">
        <w:rPr>
          <w:rFonts w:ascii="Calibri" w:eastAsia="Calibri" w:hAnsi="Calibri" w:cs="Calibri"/>
          <w:color w:val="auto"/>
        </w:rPr>
        <w:t>The growing season averages 137 days, an average mean rainfall of 13.5 inches, and an average mean snowfall of 42.5 inches.</w:t>
      </w:r>
    </w:p>
    <w:p w14:paraId="14BA5BE8" w14:textId="77777777" w:rsidR="00C050EA" w:rsidRPr="0062093F" w:rsidRDefault="00C050EA" w:rsidP="00C050EA">
      <w:pPr>
        <w:widowControl/>
        <w:suppressAutoHyphens w:val="0"/>
        <w:autoSpaceDE/>
        <w:autoSpaceDN/>
        <w:adjustRightInd/>
        <w:spacing w:after="120" w:line="240" w:lineRule="auto"/>
        <w:textAlignment w:val="auto"/>
        <w:rPr>
          <w:rFonts w:ascii="Calibri" w:eastAsia="Calibri" w:hAnsi="Calibri" w:cs="Calibri"/>
          <w:color w:val="auto"/>
        </w:rPr>
      </w:pPr>
      <w:r w:rsidRPr="00C9115C">
        <w:rPr>
          <w:rFonts w:ascii="Calibri" w:eastAsia="Calibri" w:hAnsi="Calibri" w:cs="Calibri"/>
          <w:color w:val="auto"/>
        </w:rPr>
        <w:t>Montana has personal income tax and property tax, but NO sales tax.</w:t>
      </w:r>
    </w:p>
    <w:p w14:paraId="4C648389" w14:textId="77777777" w:rsidR="00C050EA" w:rsidRPr="0062093F" w:rsidRDefault="00C050EA" w:rsidP="00C050EA">
      <w:pPr>
        <w:widowControl/>
        <w:numPr>
          <w:ilvl w:val="0"/>
          <w:numId w:val="3"/>
        </w:numPr>
        <w:suppressAutoHyphens w:val="0"/>
        <w:autoSpaceDE/>
        <w:autoSpaceDN/>
        <w:adjustRightInd/>
        <w:spacing w:after="120" w:line="240" w:lineRule="auto"/>
        <w:textAlignment w:val="auto"/>
        <w:rPr>
          <w:rFonts w:ascii="Calibri" w:eastAsia="Calibri" w:hAnsi="Calibri" w:cs="Calibri"/>
          <w:color w:val="auto"/>
        </w:rPr>
      </w:pPr>
      <w:r w:rsidRPr="0062093F">
        <w:rPr>
          <w:rFonts w:ascii="Calibri" w:eastAsia="Calibri" w:hAnsi="Calibri" w:cs="Calibri"/>
          <w:color w:val="auto"/>
        </w:rPr>
        <w:t>If you would like more information on Montana please visit:</w:t>
      </w:r>
    </w:p>
    <w:p w14:paraId="4716F7B6" w14:textId="76A33486" w:rsidR="00C050EA" w:rsidRPr="0062093F" w:rsidRDefault="00CB65F4" w:rsidP="00C050EA">
      <w:pPr>
        <w:widowControl/>
        <w:suppressAutoHyphens w:val="0"/>
        <w:autoSpaceDE/>
        <w:autoSpaceDN/>
        <w:adjustRightInd/>
        <w:spacing w:after="120" w:line="240" w:lineRule="auto"/>
        <w:ind w:left="720"/>
        <w:textAlignment w:val="auto"/>
        <w:rPr>
          <w:rFonts w:ascii="Calibri" w:eastAsia="Calibri" w:hAnsi="Calibri" w:cs="Calibri"/>
          <w:color w:val="auto"/>
        </w:rPr>
      </w:pPr>
      <w:hyperlink r:id="rId12" w:history="1">
        <w:r w:rsidR="00C050EA" w:rsidRPr="00861A8F">
          <w:rPr>
            <w:rStyle w:val="Hyperlink"/>
            <w:rFonts w:ascii="Calibri" w:eastAsia="Calibri" w:hAnsi="Calibri" w:cs="Calibri"/>
          </w:rPr>
          <w:t>http://www.visitmt.com/</w:t>
        </w:r>
      </w:hyperlink>
    </w:p>
    <w:p w14:paraId="5A797E6D" w14:textId="5528B305" w:rsidR="00FB265F" w:rsidRDefault="00FB265F" w:rsidP="009959B2">
      <w:pPr>
        <w:widowControl/>
        <w:suppressAutoHyphens w:val="0"/>
        <w:autoSpaceDE/>
        <w:autoSpaceDN/>
        <w:adjustRightInd/>
        <w:spacing w:after="120" w:line="240" w:lineRule="auto"/>
        <w:textAlignment w:val="auto"/>
        <w:rPr>
          <w:rFonts w:asciiTheme="minorHAnsi" w:eastAsia="Calibri" w:hAnsiTheme="minorHAnsi" w:cs="Calibri"/>
          <w:b/>
          <w:color w:val="auto"/>
          <w:sz w:val="24"/>
        </w:rPr>
      </w:pPr>
    </w:p>
    <w:p w14:paraId="3359F82B" w14:textId="5EF0E476" w:rsidR="00E56BE7" w:rsidRPr="00553646" w:rsidRDefault="00E56BE7" w:rsidP="00E56BE7">
      <w:pPr>
        <w:widowControl/>
        <w:suppressAutoHyphens w:val="0"/>
        <w:autoSpaceDE/>
        <w:autoSpaceDN/>
        <w:adjustRightInd/>
        <w:spacing w:after="120" w:line="240" w:lineRule="auto"/>
        <w:jc w:val="center"/>
        <w:textAlignment w:val="auto"/>
        <w:rPr>
          <w:rFonts w:asciiTheme="minorHAnsi" w:eastAsia="Calibri" w:hAnsiTheme="minorHAnsi" w:cs="Calibri"/>
          <w:b/>
          <w:color w:val="auto"/>
          <w:sz w:val="24"/>
        </w:rPr>
      </w:pPr>
      <w:r w:rsidRPr="00553646">
        <w:rPr>
          <w:rFonts w:asciiTheme="minorHAnsi" w:eastAsia="Calibri" w:hAnsiTheme="minorHAnsi" w:cs="Calibri"/>
          <w:b/>
          <w:color w:val="auto"/>
          <w:sz w:val="24"/>
        </w:rPr>
        <w:t>OUTREACH INTEREST FORM</w:t>
      </w:r>
    </w:p>
    <w:p w14:paraId="1D9268DB" w14:textId="660C8675" w:rsidR="00E56BE7" w:rsidRPr="00553646" w:rsidRDefault="00E56BE7" w:rsidP="00E56BE7">
      <w:pPr>
        <w:widowControl/>
        <w:suppressAutoHyphens w:val="0"/>
        <w:autoSpaceDE/>
        <w:autoSpaceDN/>
        <w:adjustRightInd/>
        <w:spacing w:after="120" w:line="240" w:lineRule="auto"/>
        <w:jc w:val="center"/>
        <w:textAlignment w:val="auto"/>
        <w:rPr>
          <w:rFonts w:asciiTheme="minorHAnsi" w:eastAsia="Calibri" w:hAnsiTheme="minorHAnsi" w:cs="Calibri"/>
          <w:b/>
          <w:color w:val="FF0000"/>
          <w:sz w:val="24"/>
        </w:rPr>
      </w:pPr>
      <w:r w:rsidRPr="00553646">
        <w:rPr>
          <w:rFonts w:asciiTheme="minorHAnsi" w:eastAsia="Calibri" w:hAnsiTheme="minorHAnsi" w:cs="Calibri"/>
          <w:b/>
          <w:color w:val="FF0000"/>
          <w:sz w:val="24"/>
        </w:rPr>
        <w:t xml:space="preserve">Please respond </w:t>
      </w:r>
      <w:r w:rsidR="009712FE">
        <w:rPr>
          <w:rFonts w:asciiTheme="minorHAnsi" w:eastAsia="Calibri" w:hAnsiTheme="minorHAnsi" w:cs="Calibri"/>
          <w:b/>
          <w:color w:val="FF0000"/>
          <w:sz w:val="24"/>
        </w:rPr>
        <w:t xml:space="preserve">with your resume </w:t>
      </w:r>
      <w:r w:rsidRPr="00553646">
        <w:rPr>
          <w:rFonts w:asciiTheme="minorHAnsi" w:eastAsia="Calibri" w:hAnsiTheme="minorHAnsi" w:cs="Calibri"/>
          <w:b/>
          <w:color w:val="FF0000"/>
          <w:sz w:val="24"/>
        </w:rPr>
        <w:t>by</w:t>
      </w:r>
      <w:r w:rsidR="00B606B3">
        <w:rPr>
          <w:rFonts w:asciiTheme="minorHAnsi" w:eastAsia="Calibri" w:hAnsiTheme="minorHAnsi" w:cs="Calibri"/>
          <w:b/>
          <w:color w:val="FF0000"/>
          <w:sz w:val="24"/>
        </w:rPr>
        <w:t xml:space="preserve"> </w:t>
      </w:r>
      <w:r w:rsidR="00450BE7">
        <w:rPr>
          <w:rFonts w:asciiTheme="minorHAnsi" w:eastAsia="Calibri" w:hAnsiTheme="minorHAnsi" w:cs="Calibri"/>
          <w:b/>
          <w:color w:val="FF0000"/>
          <w:sz w:val="24"/>
        </w:rPr>
        <w:t xml:space="preserve">September </w:t>
      </w:r>
      <w:r w:rsidR="00B91253">
        <w:rPr>
          <w:rFonts w:asciiTheme="minorHAnsi" w:eastAsia="Calibri" w:hAnsiTheme="minorHAnsi" w:cs="Calibri"/>
          <w:b/>
          <w:color w:val="FF0000"/>
          <w:sz w:val="24"/>
        </w:rPr>
        <w:t>8</w:t>
      </w:r>
      <w:r w:rsidR="00630DAD" w:rsidRPr="002E6C00">
        <w:rPr>
          <w:rFonts w:asciiTheme="minorHAnsi" w:eastAsia="Calibri" w:hAnsiTheme="minorHAnsi" w:cs="Calibri"/>
          <w:b/>
          <w:color w:val="FF0000"/>
          <w:sz w:val="24"/>
        </w:rPr>
        <w:t>,</w:t>
      </w:r>
      <w:r w:rsidRPr="002E6C00">
        <w:rPr>
          <w:rFonts w:asciiTheme="minorHAnsi" w:eastAsia="Calibri" w:hAnsiTheme="minorHAnsi" w:cs="Calibri"/>
          <w:b/>
          <w:color w:val="FF0000"/>
          <w:sz w:val="24"/>
        </w:rPr>
        <w:t xml:space="preserve"> 20</w:t>
      </w:r>
      <w:r w:rsidR="00450BE7">
        <w:rPr>
          <w:rFonts w:asciiTheme="minorHAnsi" w:eastAsia="Calibri" w:hAnsiTheme="minorHAnsi" w:cs="Calibri"/>
          <w:b/>
          <w:color w:val="FF0000"/>
          <w:sz w:val="24"/>
        </w:rPr>
        <w:t>23</w:t>
      </w:r>
    </w:p>
    <w:p w14:paraId="0CF48EC2" w14:textId="40071A7A" w:rsidR="00553646" w:rsidRPr="00553646" w:rsidRDefault="00B70E66" w:rsidP="00553646">
      <w:pPr>
        <w:widowControl/>
        <w:suppressAutoHyphens w:val="0"/>
        <w:autoSpaceDE/>
        <w:autoSpaceDN/>
        <w:adjustRightInd/>
        <w:spacing w:line="240" w:lineRule="auto"/>
        <w:jc w:val="center"/>
        <w:textAlignment w:val="auto"/>
        <w:rPr>
          <w:rFonts w:asciiTheme="minorHAnsi" w:eastAsia="Calibri" w:hAnsiTheme="minorHAnsi" w:cs="Calibri"/>
          <w:b/>
          <w:color w:val="auto"/>
          <w:sz w:val="24"/>
          <w:szCs w:val="24"/>
        </w:rPr>
      </w:pPr>
      <w:r>
        <w:rPr>
          <w:rFonts w:asciiTheme="minorHAnsi" w:eastAsia="Calibri" w:hAnsiTheme="minorHAnsi" w:cs="Calibri"/>
          <w:b/>
          <w:bCs/>
          <w:color w:val="auto"/>
          <w:sz w:val="24"/>
        </w:rPr>
        <w:t xml:space="preserve">Detail/Temporary Promotion &amp; </w:t>
      </w:r>
      <w:r w:rsidR="00FB265F">
        <w:rPr>
          <w:rFonts w:asciiTheme="minorHAnsi" w:eastAsia="Calibri" w:hAnsiTheme="minorHAnsi" w:cs="Calibri"/>
          <w:b/>
          <w:bCs/>
          <w:color w:val="auto"/>
          <w:sz w:val="24"/>
        </w:rPr>
        <w:t xml:space="preserve">Permanent Position </w:t>
      </w:r>
      <w:r w:rsidR="00E56BE7" w:rsidRPr="00553646">
        <w:rPr>
          <w:rFonts w:asciiTheme="minorHAnsi" w:eastAsia="Calibri" w:hAnsiTheme="minorHAnsi" w:cs="Calibri"/>
          <w:b/>
          <w:bCs/>
          <w:color w:val="auto"/>
          <w:sz w:val="24"/>
        </w:rPr>
        <w:br/>
      </w:r>
      <w:r w:rsidR="00617E2B">
        <w:rPr>
          <w:rFonts w:asciiTheme="minorHAnsi" w:eastAsia="Calibri" w:hAnsiTheme="minorHAnsi" w:cs="Calibri"/>
          <w:b/>
          <w:color w:val="auto"/>
          <w:sz w:val="24"/>
          <w:szCs w:val="24"/>
        </w:rPr>
        <w:t xml:space="preserve">Regional Economist </w:t>
      </w:r>
      <w:r w:rsidR="00582758">
        <w:rPr>
          <w:rFonts w:asciiTheme="minorHAnsi" w:eastAsia="Calibri" w:hAnsiTheme="minorHAnsi" w:cs="Calibri"/>
          <w:b/>
          <w:color w:val="auto"/>
          <w:sz w:val="24"/>
          <w:szCs w:val="24"/>
        </w:rPr>
        <w:t>GS-</w:t>
      </w:r>
      <w:r w:rsidR="00617E2B">
        <w:rPr>
          <w:rFonts w:asciiTheme="minorHAnsi" w:eastAsia="Calibri" w:hAnsiTheme="minorHAnsi" w:cs="Calibri"/>
          <w:b/>
          <w:color w:val="auto"/>
          <w:sz w:val="24"/>
          <w:szCs w:val="24"/>
        </w:rPr>
        <w:t>0110</w:t>
      </w:r>
      <w:r w:rsidR="00582758">
        <w:rPr>
          <w:rFonts w:asciiTheme="minorHAnsi" w:eastAsia="Calibri" w:hAnsiTheme="minorHAnsi" w:cs="Calibri"/>
          <w:b/>
          <w:color w:val="auto"/>
          <w:sz w:val="24"/>
          <w:szCs w:val="24"/>
        </w:rPr>
        <w:t>-1</w:t>
      </w:r>
      <w:r w:rsidR="00144D47">
        <w:rPr>
          <w:rFonts w:asciiTheme="minorHAnsi" w:eastAsia="Calibri" w:hAnsiTheme="minorHAnsi" w:cs="Calibri"/>
          <w:b/>
          <w:color w:val="auto"/>
          <w:sz w:val="24"/>
          <w:szCs w:val="24"/>
        </w:rPr>
        <w:t>2</w:t>
      </w:r>
    </w:p>
    <w:p w14:paraId="14CD6E3B" w14:textId="620020BD" w:rsidR="00E56BE7" w:rsidRPr="00553646" w:rsidRDefault="00E56BE7" w:rsidP="005D62E1">
      <w:pPr>
        <w:widowControl/>
        <w:suppressAutoHyphens w:val="0"/>
        <w:autoSpaceDE/>
        <w:autoSpaceDN/>
        <w:adjustRightInd/>
        <w:spacing w:after="120" w:line="240" w:lineRule="auto"/>
        <w:jc w:val="center"/>
        <w:textAlignment w:val="auto"/>
        <w:rPr>
          <w:rFonts w:asciiTheme="minorHAnsi" w:eastAsia="Calibri" w:hAnsiTheme="minorHAnsi" w:cs="Calibri"/>
          <w:b/>
          <w:bCs/>
          <w:color w:val="auto"/>
          <w:sz w:val="24"/>
        </w:rPr>
      </w:pPr>
      <w:r w:rsidRPr="00553646">
        <w:rPr>
          <w:rFonts w:asciiTheme="minorHAnsi" w:eastAsia="Calibri" w:hAnsiTheme="minorHAnsi" w:cs="Calibri"/>
          <w:b/>
          <w:bCs/>
          <w:color w:val="auto"/>
          <w:sz w:val="24"/>
          <w:szCs w:val="24"/>
        </w:rPr>
        <w:t>Ecosystem Planning Staff, Regional</w:t>
      </w:r>
      <w:r w:rsidRPr="00553646">
        <w:rPr>
          <w:rFonts w:asciiTheme="minorHAnsi" w:eastAsia="Calibri" w:hAnsiTheme="minorHAnsi" w:cs="Calibri"/>
          <w:b/>
          <w:bCs/>
          <w:color w:val="auto"/>
          <w:sz w:val="24"/>
        </w:rPr>
        <w:t xml:space="preserve"> Office</w:t>
      </w:r>
      <w:r w:rsidRPr="00553646">
        <w:rPr>
          <w:rFonts w:asciiTheme="minorHAnsi" w:eastAsia="Calibri" w:hAnsiTheme="minorHAnsi" w:cs="Calibri"/>
          <w:b/>
          <w:bCs/>
          <w:color w:val="auto"/>
          <w:sz w:val="24"/>
        </w:rPr>
        <w:br/>
      </w:r>
      <w:r w:rsidR="00571C0D">
        <w:rPr>
          <w:rFonts w:asciiTheme="minorHAnsi" w:eastAsia="Calibri" w:hAnsiTheme="minorHAnsi" w:cs="Calibri"/>
          <w:b/>
          <w:bCs/>
          <w:color w:val="auto"/>
          <w:sz w:val="24"/>
        </w:rPr>
        <w:t xml:space="preserve">26 Fort Missoula Rd, </w:t>
      </w:r>
      <w:r w:rsidRPr="00553646">
        <w:rPr>
          <w:rFonts w:asciiTheme="minorHAnsi" w:eastAsia="Calibri" w:hAnsiTheme="minorHAnsi" w:cs="Calibri"/>
          <w:b/>
          <w:bCs/>
          <w:color w:val="auto"/>
          <w:sz w:val="24"/>
        </w:rPr>
        <w:t>Missoula, MT 5980</w:t>
      </w:r>
      <w:r w:rsidR="00553646">
        <w:rPr>
          <w:rFonts w:asciiTheme="minorHAnsi" w:eastAsia="Calibri" w:hAnsiTheme="minorHAnsi" w:cs="Calibri"/>
          <w:b/>
          <w:bCs/>
          <w:color w:val="auto"/>
          <w:sz w:val="24"/>
        </w:rPr>
        <w:t>4</w:t>
      </w:r>
    </w:p>
    <w:p w14:paraId="280A8AA7" w14:textId="77777777" w:rsidR="00E56BE7" w:rsidRPr="00E56BE7" w:rsidRDefault="00E56BE7" w:rsidP="00E56BE7">
      <w:pPr>
        <w:widowControl/>
        <w:suppressAutoHyphens w:val="0"/>
        <w:autoSpaceDE/>
        <w:autoSpaceDN/>
        <w:adjustRightInd/>
        <w:spacing w:before="240"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NAME:  ___________________________________________________</w:t>
      </w:r>
    </w:p>
    <w:p w14:paraId="3775EB81"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E-MAIL ADDRESS:  __________________________________________</w:t>
      </w:r>
    </w:p>
    <w:p w14:paraId="41D88E9A" w14:textId="0F3F5D78"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MAILING ADDRESS:  ________________________________________</w:t>
      </w:r>
    </w:p>
    <w:p w14:paraId="2BE38283" w14:textId="77777777" w:rsid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TELEPHONE NUMBER:  ______________________________________</w:t>
      </w:r>
    </w:p>
    <w:p w14:paraId="370F508E" w14:textId="73CF7631" w:rsidR="00CF14DD" w:rsidRPr="00E56BE7" w:rsidRDefault="00CF14DD" w:rsidP="00CF14DD">
      <w:pPr>
        <w:widowControl/>
        <w:suppressAutoHyphens w:val="0"/>
        <w:autoSpaceDE/>
        <w:autoSpaceDN/>
        <w:adjustRightInd/>
        <w:spacing w:after="200" w:line="276" w:lineRule="auto"/>
        <w:textAlignment w:val="auto"/>
        <w:rPr>
          <w:rFonts w:ascii="Calibri" w:eastAsia="Calibri" w:hAnsi="Calibri" w:cs="Calibri"/>
          <w:b/>
          <w:color w:val="auto"/>
          <w:szCs w:val="20"/>
        </w:rPr>
      </w:pPr>
      <w:r>
        <w:rPr>
          <w:rFonts w:ascii="Calibri" w:eastAsia="Calibri" w:hAnsi="Calibri" w:cs="Calibri"/>
          <w:b/>
          <w:color w:val="auto"/>
          <w:szCs w:val="20"/>
        </w:rPr>
        <w:t>ARE YOU INTERESTED IN (select all that apply)</w:t>
      </w:r>
      <w:r w:rsidRPr="00E56BE7">
        <w:rPr>
          <w:rFonts w:ascii="Calibri" w:eastAsia="Calibri" w:hAnsi="Calibri" w:cs="Calibri"/>
          <w:b/>
          <w:color w:val="auto"/>
          <w:szCs w:val="20"/>
        </w:rPr>
        <w:t>:</w:t>
      </w:r>
    </w:p>
    <w:p w14:paraId="619234DF" w14:textId="2C78504C" w:rsidR="00CF14DD" w:rsidRPr="00E56BE7" w:rsidRDefault="00CF14DD" w:rsidP="00CF14DD">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PERMANENT ____</w:t>
      </w:r>
      <w:r>
        <w:rPr>
          <w:rFonts w:ascii="Calibri" w:eastAsia="Calibri" w:hAnsi="Calibri" w:cs="Calibri"/>
          <w:b/>
          <w:color w:val="auto"/>
          <w:szCs w:val="20"/>
        </w:rPr>
        <w:t xml:space="preserve">_DETAIL _____ TEMP PROM (120 days) _____ </w:t>
      </w:r>
    </w:p>
    <w:p w14:paraId="310C628D" w14:textId="77777777"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TYPE OF APPOINTMENT IF CURRENT GOVERNMENT EMPLOYEE:</w:t>
      </w:r>
    </w:p>
    <w:p w14:paraId="432D8314" w14:textId="35693096"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PERMANENT ____</w:t>
      </w:r>
      <w:r w:rsidR="009605FE">
        <w:rPr>
          <w:rFonts w:ascii="Calibri" w:eastAsia="Calibri" w:hAnsi="Calibri" w:cs="Calibri"/>
          <w:b/>
          <w:color w:val="auto"/>
          <w:szCs w:val="20"/>
        </w:rPr>
        <w:t>_TEMPORARY _____ TERM _____ VRA</w:t>
      </w:r>
      <w:r w:rsidRPr="00E56BE7">
        <w:rPr>
          <w:rFonts w:ascii="Calibri" w:eastAsia="Calibri" w:hAnsi="Calibri" w:cs="Calibri"/>
          <w:b/>
          <w:color w:val="auto"/>
          <w:szCs w:val="20"/>
        </w:rPr>
        <w:t xml:space="preserve"> _____ PWD _____ OTHER _____ None___</w:t>
      </w:r>
      <w:r w:rsidR="009605FE">
        <w:rPr>
          <w:rFonts w:ascii="Calibri" w:eastAsia="Calibri" w:hAnsi="Calibri" w:cs="Calibri"/>
          <w:b/>
          <w:color w:val="auto"/>
          <w:szCs w:val="20"/>
        </w:rPr>
        <w:t>_</w:t>
      </w:r>
      <w:r w:rsidRPr="00E56BE7">
        <w:rPr>
          <w:rFonts w:ascii="Calibri" w:eastAsia="Calibri" w:hAnsi="Calibri" w:cs="Calibri"/>
          <w:b/>
          <w:color w:val="auto"/>
          <w:szCs w:val="20"/>
        </w:rPr>
        <w:t>_</w:t>
      </w:r>
    </w:p>
    <w:p w14:paraId="440A7786" w14:textId="32482D66"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CURRENT REGION/FOREST/DISTRICT (</w:t>
      </w:r>
      <w:r w:rsidR="00FB265F">
        <w:rPr>
          <w:rFonts w:ascii="Calibri" w:eastAsia="Calibri" w:hAnsi="Calibri" w:cs="Calibri"/>
          <w:b/>
          <w:color w:val="auto"/>
          <w:szCs w:val="20"/>
        </w:rPr>
        <w:t xml:space="preserve">or </w:t>
      </w:r>
      <w:proofErr w:type="gramStart"/>
      <w:r w:rsidR="00FB265F">
        <w:rPr>
          <w:rFonts w:ascii="Calibri" w:eastAsia="Calibri" w:hAnsi="Calibri" w:cs="Calibri"/>
          <w:b/>
          <w:color w:val="auto"/>
          <w:szCs w:val="20"/>
        </w:rPr>
        <w:t>other</w:t>
      </w:r>
      <w:proofErr w:type="gramEnd"/>
      <w:r w:rsidR="00FB265F">
        <w:rPr>
          <w:rFonts w:ascii="Calibri" w:eastAsia="Calibri" w:hAnsi="Calibri" w:cs="Calibri"/>
          <w:b/>
          <w:color w:val="auto"/>
          <w:szCs w:val="20"/>
        </w:rPr>
        <w:t xml:space="preserve"> agency</w:t>
      </w:r>
      <w:r w:rsidRPr="00E56BE7">
        <w:rPr>
          <w:rFonts w:ascii="Calibri" w:eastAsia="Calibri" w:hAnsi="Calibri" w:cs="Calibri"/>
          <w:b/>
          <w:color w:val="auto"/>
          <w:szCs w:val="20"/>
        </w:rPr>
        <w:t>): ____________________________________________________________</w:t>
      </w:r>
    </w:p>
    <w:p w14:paraId="609820AD" w14:textId="01BD8701" w:rsidR="00E56BE7" w:rsidRP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CURRENT SERIES AND GRADE:  _____________________</w:t>
      </w:r>
      <w:r w:rsidR="00787B9B">
        <w:rPr>
          <w:rFonts w:ascii="Calibri" w:eastAsia="Calibri" w:hAnsi="Calibri" w:cs="Calibri"/>
          <w:b/>
          <w:color w:val="auto"/>
          <w:szCs w:val="20"/>
        </w:rPr>
        <w:t xml:space="preserve"> </w:t>
      </w:r>
    </w:p>
    <w:p w14:paraId="472A7440" w14:textId="68837411" w:rsidR="00E56BE7" w:rsidRDefault="00E56BE7" w:rsidP="00E56BE7">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CURRENT POSITION TITLE:  ______________________________________</w:t>
      </w:r>
    </w:p>
    <w:p w14:paraId="61DCDF07"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IF NOT A CURRENT PERMANENT (CAREER OR CAREER CONDITIONAL) EMPLOYEE, ARE YOU ELIGIBLE TO BE HIRED UNDER ANY OF THE FOLLOWING SPECIAL AUTHORITIES?</w:t>
      </w:r>
    </w:p>
    <w:p w14:paraId="7164F418"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PERSON WITH DISABILITIES</w:t>
      </w:r>
    </w:p>
    <w:p w14:paraId="48F533C8"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VETERANS READJUSTMENT</w:t>
      </w:r>
    </w:p>
    <w:p w14:paraId="01D04B43"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DISABLED VETERANS W/30% COMPENSABLE DISABILITY</w:t>
      </w:r>
    </w:p>
    <w:p w14:paraId="2EE40762"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VETERANS EMPLOYMENT OPPORTUNITIES ACT OF 1998</w:t>
      </w:r>
    </w:p>
    <w:p w14:paraId="7CFBFD5D"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FORMER PEACE CORPS VOLUNTEER</w:t>
      </w:r>
    </w:p>
    <w:p w14:paraId="6A33C38E" w14:textId="77777777" w:rsidR="009D60C8" w:rsidRPr="00E56BE7" w:rsidRDefault="009D60C8" w:rsidP="009D60C8">
      <w:pPr>
        <w:widowControl/>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STUDENT CAREER EXPERIENCE PROGRAM</w:t>
      </w:r>
    </w:p>
    <w:p w14:paraId="7D901E7D" w14:textId="4342D99D" w:rsidR="00A7491B" w:rsidRPr="00C050EA" w:rsidRDefault="009D60C8" w:rsidP="00C050EA">
      <w:pPr>
        <w:widowControl/>
        <w:tabs>
          <w:tab w:val="left" w:pos="8295"/>
        </w:tabs>
        <w:suppressAutoHyphens w:val="0"/>
        <w:autoSpaceDE/>
        <w:autoSpaceDN/>
        <w:adjustRightInd/>
        <w:spacing w:after="200" w:line="276" w:lineRule="auto"/>
        <w:textAlignment w:val="auto"/>
        <w:rPr>
          <w:rFonts w:ascii="Calibri" w:eastAsia="Calibri" w:hAnsi="Calibri" w:cs="Calibri"/>
          <w:b/>
          <w:color w:val="auto"/>
          <w:szCs w:val="20"/>
        </w:rPr>
      </w:pPr>
      <w:r w:rsidRPr="00E56BE7">
        <w:rPr>
          <w:rFonts w:ascii="Calibri" w:eastAsia="Calibri" w:hAnsi="Calibri" w:cs="Calibri"/>
          <w:b/>
          <w:color w:val="auto"/>
          <w:szCs w:val="20"/>
        </w:rPr>
        <w:t>_____ OTHER ________________________________________________</w:t>
      </w:r>
      <w:r w:rsidRPr="00E56BE7">
        <w:rPr>
          <w:rFonts w:ascii="Calibri" w:eastAsia="Calibri" w:hAnsi="Calibri" w:cs="Calibri"/>
          <w:b/>
          <w:color w:val="auto"/>
          <w:szCs w:val="20"/>
        </w:rPr>
        <w:tab/>
      </w:r>
    </w:p>
    <w:sectPr w:rsidR="00A7491B" w:rsidRPr="00C050EA" w:rsidSect="009F0E84">
      <w:headerReference w:type="even" r:id="rId13"/>
      <w:headerReference w:type="default" r:id="rId14"/>
      <w:footerReference w:type="default" r:id="rId15"/>
      <w:pgSz w:w="12240" w:h="15840"/>
      <w:pgMar w:top="1440" w:right="81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62878" w14:textId="77777777" w:rsidR="00CB65F4" w:rsidRDefault="00CB65F4" w:rsidP="004356E3">
      <w:r>
        <w:separator/>
      </w:r>
    </w:p>
  </w:endnote>
  <w:endnote w:type="continuationSeparator" w:id="0">
    <w:p w14:paraId="22CC00EF" w14:textId="77777777" w:rsidR="00CB65F4" w:rsidRDefault="00CB65F4" w:rsidP="00435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Berkeley-BookItalic">
    <w:altName w:val="Cambria"/>
    <w:panose1 w:val="00000000000000000000"/>
    <w:charset w:val="4D"/>
    <w:family w:val="auto"/>
    <w:notTrueType/>
    <w:pitch w:val="default"/>
    <w:sig w:usb0="00000003" w:usb1="00000000" w:usb2="00000000" w:usb3="00000000" w:csb0="00000001" w:csb1="00000000"/>
  </w:font>
  <w:font w:name="Berkeley Bold">
    <w:altName w:val="Cambria"/>
    <w:charset w:val="00"/>
    <w:family w:val="auto"/>
    <w:pitch w:val="variable"/>
    <w:sig w:usb0="00000003" w:usb1="00000000" w:usb2="00000000" w:usb3="00000000" w:csb0="00000001" w:csb1="00000000"/>
  </w:font>
  <w:font w:name="Berkeley Book">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1E87" w14:textId="7E2882C7" w:rsidR="00953857" w:rsidRPr="00C050EA" w:rsidRDefault="00C050EA" w:rsidP="00C050EA">
    <w:pPr>
      <w:widowControl/>
      <w:tabs>
        <w:tab w:val="left" w:pos="8295"/>
      </w:tabs>
      <w:suppressAutoHyphens w:val="0"/>
      <w:autoSpaceDE/>
      <w:autoSpaceDN/>
      <w:adjustRightInd/>
      <w:spacing w:after="200" w:line="276" w:lineRule="auto"/>
      <w:jc w:val="center"/>
      <w:textAlignment w:val="auto"/>
      <w:rPr>
        <w:rFonts w:ascii="Calibri" w:eastAsia="Calibri" w:hAnsi="Calibri" w:cs="Calibri"/>
        <w:bCs/>
        <w:color w:val="auto"/>
        <w:sz w:val="24"/>
        <w:szCs w:val="24"/>
      </w:rPr>
    </w:pPr>
    <w:r w:rsidRPr="009F7FDF">
      <w:rPr>
        <w:rFonts w:ascii="Calibri" w:eastAsia="Calibri" w:hAnsi="Calibri" w:cs="Calibri"/>
        <w:bCs/>
        <w:color w:val="FF0000"/>
        <w:sz w:val="24"/>
        <w:szCs w:val="24"/>
      </w:rPr>
      <w:t xml:space="preserve">Email this form and a resume to </w:t>
    </w:r>
    <w:r>
      <w:rPr>
        <w:rFonts w:ascii="Calibri" w:eastAsia="Calibri" w:hAnsi="Calibri" w:cs="Calibri"/>
        <w:bCs/>
        <w:color w:val="FF0000"/>
        <w:sz w:val="24"/>
        <w:szCs w:val="24"/>
      </w:rPr>
      <w:t>Colin Sorenson: colin.sorenson</w:t>
    </w:r>
    <w:r w:rsidRPr="009F7FDF">
      <w:rPr>
        <w:rFonts w:ascii="Calibri" w:eastAsia="Calibri" w:hAnsi="Calibri" w:cs="Calibri"/>
        <w:bCs/>
        <w:color w:val="FF0000"/>
        <w:sz w:val="24"/>
        <w:szCs w:val="24"/>
      </w:rPr>
      <w:t>@usda.gov</w:t>
    </w:r>
    <w:r w:rsidR="009F0E84" w:rsidRPr="00A7491B">
      <w:rPr>
        <w:noProof/>
      </w:rPr>
      <w:drawing>
        <wp:anchor distT="0" distB="0" distL="114300" distR="114300" simplePos="0" relativeHeight="251663360" behindDoc="0" locked="0" layoutInCell="1" allowOverlap="1" wp14:anchorId="7D901E8F" wp14:editId="7D901E90">
          <wp:simplePos x="0" y="0"/>
          <wp:positionH relativeFrom="column">
            <wp:posOffset>-1270</wp:posOffset>
          </wp:positionH>
          <wp:positionV relativeFrom="paragraph">
            <wp:posOffset>178937</wp:posOffset>
          </wp:positionV>
          <wp:extent cx="330200" cy="355600"/>
          <wp:effectExtent l="0" t="0" r="0" b="0"/>
          <wp:wrapTight wrapText="bothSides">
            <wp:wrapPolygon edited="0">
              <wp:start x="0" y="0"/>
              <wp:lineTo x="0" y="20057"/>
              <wp:lineTo x="3323" y="20057"/>
              <wp:lineTo x="16615" y="20057"/>
              <wp:lineTo x="19938" y="20057"/>
              <wp:lineTo x="19938" y="0"/>
              <wp:lineTo x="0" y="0"/>
            </wp:wrapPolygon>
          </wp:wrapTight>
          <wp:docPr id="27" name="Picture 2" descr="Forest Service Logo" title="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200"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01E88" w14:textId="77777777" w:rsidR="00953857" w:rsidRDefault="009F0E84">
    <w:pPr>
      <w:pStyle w:val="Footer"/>
    </w:pPr>
    <w:r>
      <w:rPr>
        <w:noProof/>
      </w:rPr>
      <mc:AlternateContent>
        <mc:Choice Requires="wps">
          <w:drawing>
            <wp:anchor distT="0" distB="0" distL="114300" distR="114300" simplePos="0" relativeHeight="251664384" behindDoc="0" locked="0" layoutInCell="1" allowOverlap="1" wp14:anchorId="7D901E91" wp14:editId="7D901E92">
              <wp:simplePos x="0" y="0"/>
              <wp:positionH relativeFrom="column">
                <wp:posOffset>315595</wp:posOffset>
              </wp:positionH>
              <wp:positionV relativeFrom="paragraph">
                <wp:posOffset>58922</wp:posOffset>
              </wp:positionV>
              <wp:extent cx="2286000" cy="2413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txbx>
                      <w:txbxContent>
                        <w:p w14:paraId="7D901E96" w14:textId="77777777" w:rsidR="00953857" w:rsidRPr="007031BF" w:rsidRDefault="00953857" w:rsidP="00953857">
                          <w:pPr>
                            <w:pStyle w:val="BasicParagraph"/>
                            <w:rPr>
                              <w:rStyle w:val="Emphasis"/>
                              <w:color w:val="auto"/>
                            </w:rPr>
                          </w:pPr>
                          <w:r w:rsidRPr="007031BF">
                            <w:rPr>
                              <w:rStyle w:val="Emphasis"/>
                              <w:color w:val="auto"/>
                            </w:rPr>
                            <w:t>Forest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1E91" id="_x0000_t202" coordsize="21600,21600" o:spt="202" path="m,l,21600r21600,l21600,xe">
              <v:stroke joinstyle="miter"/>
              <v:path gradientshapeok="t" o:connecttype="rect"/>
            </v:shapetype>
            <v:shape id="Text Box 14" o:spid="_x0000_s1027" type="#_x0000_t202" style="position:absolute;margin-left:24.85pt;margin-top:4.65pt;width:180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N9XgIAAKkEAAAOAAAAZHJzL2Uyb0RvYy54bWysVE1v2zAMvQ/YfxB0T/0xN22NOoWbIsOA&#10;oi2QDD0rstwYsCVNUmpnw/77nuS47bqdhl0UinymyPfIXF4NXUuehbGNkgVNTmJKhOSqauRTQb9u&#10;VrNzSqxjsmKtkqKgB2Hp1eLjh8te5yJVO9VWwhAkkTbvdUF3zuk8iizfiY7ZE6WFRLBWpmMOV/MU&#10;VYb1yN61URrH86hXptJGcWEtvDdjkC5C/roW3N3XtRWOtAVFbS6cJpxbf0aLS5Y/GaZ3DT+Wwf6h&#10;io41Eo++pLphjpG9af5I1TXcKKtqd8JVF6m6brgIPaCbJH7XzXrHtAi9gByrX2iy/y8tv3t+MKSp&#10;oF1GiWQdNNqIwZFrNRC4wE+vbQ7YWgPoBviBnfwWTt/2UJvO/6IhgjiYPryw67NxONP0fB7HCHHE&#10;0iz5BBvpo9evtbHus1Ad8UZBDdQLpLLnW+tG6ATxj0m1ato2KNjK3xzIOXpEGIHxa5ajEpge6WsK&#10;8vxYnp6l5dnpxWxeniazLInPZ2UZp7ObVRmXcbZaXmTXP491Tt9HnpKxdW+5YTuMFE60bFV1AFtG&#10;jfNmNV81aOmWWffADAYMLGBp3D2OulV9QdXRomSnzPe/+T0euiNKSY+BLaj9tmdGUNJ+kZiIiyTL&#10;/ISHS4aucDFvI9u3Ebnvlgo7kWA9NQ+mx7t2MmujukfsVulfRYhJjrcL6iZz6cY1wm5yUZYBhJnW&#10;zN3KteY+tWfaC7YZHpnRR1UdWLxT02iz/J24I3ZUs9w7VTdBec/zyComxl+wD2F2jrvrF+7tPaBe&#10;/2EWvwAAAP//AwBQSwMEFAAGAAgAAAAhADXZ72DaAAAABwEAAA8AAABkcnMvZG93bnJldi54bWxM&#10;js1OwzAQhO9IvIO1SNyoDQ2UhGwqBOIKovxI3Nx4m0TE6yh2m/D2bE9wm9GMZr5yPfteHWiMXWCE&#10;y4UBRVwH13GD8P72dHELKibLzvaBCeGHIqyr05PSFi5M/EqHTWqUjHAsLEKb0lBoHeuWvI2LMBBL&#10;tgujt0ns2Gg32knGfa+vjLnR3nYsD60d6KGl+nuz9wgfz7uvz8y8NI/+epjCbDT7XCOen833d6AS&#10;zemvDEd8QYdKmLZhzy6qHiHLV9JEyJegJM7M0W9FrJagq1L/569+AQAA//8DAFBLAQItABQABgAI&#10;AAAAIQC2gziS/gAAAOEBAAATAAAAAAAAAAAAAAAAAAAAAABbQ29udGVudF9UeXBlc10ueG1sUEsB&#10;Ai0AFAAGAAgAAAAhADj9If/WAAAAlAEAAAsAAAAAAAAAAAAAAAAALwEAAF9yZWxzLy5yZWxzUEsB&#10;Ai0AFAAGAAgAAAAhAOrtY31eAgAAqQQAAA4AAAAAAAAAAAAAAAAALgIAAGRycy9lMm9Eb2MueG1s&#10;UEsBAi0AFAAGAAgAAAAhADXZ72DaAAAABwEAAA8AAAAAAAAAAAAAAAAAuAQAAGRycy9kb3ducmV2&#10;LnhtbFBLBQYAAAAABAAEAPMAAAC/BQAAAAA=&#10;" filled="f" stroked="f">
              <v:textbox>
                <w:txbxContent>
                  <w:p w14:paraId="7D901E96" w14:textId="77777777" w:rsidR="00953857" w:rsidRPr="007031BF" w:rsidRDefault="00953857" w:rsidP="00953857">
                    <w:pPr>
                      <w:pStyle w:val="BasicParagraph"/>
                      <w:rPr>
                        <w:rStyle w:val="Emphasis"/>
                        <w:color w:val="auto"/>
                      </w:rPr>
                    </w:pPr>
                    <w:r w:rsidRPr="007031BF">
                      <w:rPr>
                        <w:rStyle w:val="Emphasis"/>
                        <w:color w:val="auto"/>
                      </w:rPr>
                      <w:t>Forest Service</w:t>
                    </w:r>
                  </w:p>
                </w:txbxContent>
              </v:textbox>
              <w10:wrap type="square"/>
            </v:shape>
          </w:pict>
        </mc:Fallback>
      </mc:AlternateContent>
    </w:r>
    <w:r w:rsidR="00752565">
      <w:rPr>
        <w:noProof/>
      </w:rPr>
      <mc:AlternateContent>
        <mc:Choice Requires="wps">
          <w:drawing>
            <wp:anchor distT="0" distB="0" distL="114300" distR="114300" simplePos="0" relativeHeight="251666432" behindDoc="0" locked="0" layoutInCell="1" allowOverlap="1" wp14:anchorId="7D901E93" wp14:editId="7D901E94">
              <wp:simplePos x="0" y="0"/>
              <wp:positionH relativeFrom="column">
                <wp:posOffset>4114800</wp:posOffset>
              </wp:positionH>
              <wp:positionV relativeFrom="paragraph">
                <wp:posOffset>196850</wp:posOffset>
              </wp:positionV>
              <wp:extent cx="2286000" cy="2413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2286000" cy="2413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txbx>
                      <w:txbxContent>
                        <w:p w14:paraId="7D901E97" w14:textId="77777777" w:rsidR="00752565" w:rsidRPr="007031BF" w:rsidRDefault="00752565" w:rsidP="00752565">
                          <w:pPr>
                            <w:pStyle w:val="BasicParagraph"/>
                            <w:jc w:val="right"/>
                            <w:rPr>
                              <w:rStyle w:val="Emphasis"/>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01E93" id="Text Box 4" o:spid="_x0000_s1028" type="#_x0000_t202" style="position:absolute;margin-left:324pt;margin-top:15.5pt;width:180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LTtXQIAAKcEAAAOAAAAZHJzL2Uyb0RvYy54bWysVEtv2zAMvg/YfxB0T/yYk7ZGncJNkWFA&#10;0RZIhp4VWWoM2KImKbGzYf99lBynXbfTsIvMlyjy+0hf3/RtQw7C2BpUQZNpTIlQHKpavRT062Y1&#10;uaTEOqYq1oASBT0KS28WHz9cdzoXKeygqYQhmETZvNMF3Tmn8yiyfCdaZqeghUKnBNMyh6p5iSrD&#10;OszeNlEax/OoA1NpA1xYi9a7wUkXIb+UgrtHKa1wpCko1ubCacK59We0uGb5i2F6V/NTGewfqmhZ&#10;rfDRc6o75hjZm/qPVG3NDViQbsqhjUDKmovQA3aTxO+6We+YFqEXBMfqM0z2/6XlD4cnQ+qqoBkl&#10;irVI0Ub0jtxCTzKPTqdtjkFrjWGuRzOyPNotGn3TvTSt/2I7BP2I8/GMrU/G0Ziml/M4RhdHX5ol&#10;n1DG9NHrbW2s+yygJV4oqEHuAqTscG/dEDqG+McUrOqmCfw16jcD5hwsIgzAcJvlWAmKPtLXFMj5&#10;sZxdpOXF7GoyL2fJJEviy0lZxunkblXGZZytllfZ7c9TneP9yEMytO4l12/7AGA6wrKF6ohoGRim&#10;zWq+qrGle2bdEzM4XogCrox7xEM20BUUThIlOzDf/2b38cg6einpcFwLar/tmRGUNF8UzsNVkmV+&#10;voOSYVeomLee7VuP2rdLwI1IcDk1D6KPd80oSgPtM25W6V9FF1Mc3y6oG8WlG5YIN5OLsgxBONGa&#10;uXu11tyn9kh7wjb9MzP6xKpDFB9gHGyWvyN3iB3YLPcOZB2Y9zgPqOLEeAW3IczOaXP9ur3VQ9Tr&#10;/2XxCwAA//8DAFBLAwQUAAYACAAAACEArQl/FdwAAAAKAQAADwAAAGRycy9kb3ducmV2LnhtbEyP&#10;QU/DMAyF70j8h8hI3FgyGNNWmk4IxBXEgEm7eY3XVjRO1WRr+fe4JzhZ9nt6/l6+GX2rztTHJrCF&#10;+cyAIi6Da7iy8PnxcrMCFROywzYwWfihCJvi8iLHzIWB3+m8TZWSEI4ZWqhT6jKtY1mTxzgLHbFo&#10;x9B7TLL2lXY9DhLuW31rzFJ7bFg+1NjRU03l9/bkLXy9Hve7hXmrnv19N4TRaPZrbe311fj4ACrR&#10;mP7MMOELOhTCdAgndlG1FpaLlXRJFu7mMieDMdPlINLagC5y/b9C8QsAAP//AwBQSwECLQAUAAYA&#10;CAAAACEAtoM4kv4AAADhAQAAEwAAAAAAAAAAAAAAAAAAAAAAW0NvbnRlbnRfVHlwZXNdLnhtbFBL&#10;AQItABQABgAIAAAAIQA4/SH/1gAAAJQBAAALAAAAAAAAAAAAAAAAAC8BAABfcmVscy8ucmVsc1BL&#10;AQItABQABgAIAAAAIQB4gLTtXQIAAKcEAAAOAAAAAAAAAAAAAAAAAC4CAABkcnMvZTJvRG9jLnht&#10;bFBLAQItABQABgAIAAAAIQCtCX8V3AAAAAoBAAAPAAAAAAAAAAAAAAAAALcEAABkcnMvZG93bnJl&#10;di54bWxQSwUGAAAAAAQABADzAAAAwAUAAAAA&#10;" filled="f" stroked="f">
              <v:textbox>
                <w:txbxContent>
                  <w:p w14:paraId="7D901E97" w14:textId="77777777" w:rsidR="00752565" w:rsidRPr="007031BF" w:rsidRDefault="00752565" w:rsidP="00752565">
                    <w:pPr>
                      <w:pStyle w:val="BasicParagraph"/>
                      <w:jc w:val="right"/>
                      <w:rPr>
                        <w:rStyle w:val="Emphasis"/>
                        <w:color w:val="auto"/>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C9E75" w14:textId="77777777" w:rsidR="00CB65F4" w:rsidRDefault="00CB65F4" w:rsidP="004356E3">
      <w:r>
        <w:separator/>
      </w:r>
    </w:p>
  </w:footnote>
  <w:footnote w:type="continuationSeparator" w:id="0">
    <w:p w14:paraId="250C3AA8" w14:textId="77777777" w:rsidR="00CB65F4" w:rsidRDefault="00CB65F4" w:rsidP="004356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152"/>
      <w:gridCol w:w="9378"/>
    </w:tblGrid>
    <w:tr w:rsidR="00D616E7" w:rsidRPr="0088634D" w14:paraId="7D901E84" w14:textId="77777777" w:rsidTr="004356E3">
      <w:tc>
        <w:tcPr>
          <w:tcW w:w="1152" w:type="dxa"/>
        </w:tcPr>
        <w:p w14:paraId="7D901E82" w14:textId="77777777" w:rsidR="00D616E7" w:rsidRPr="0088634D" w:rsidRDefault="00D616E7" w:rsidP="004356E3">
          <w:pPr>
            <w:pStyle w:val="Header"/>
            <w:rPr>
              <w:b/>
            </w:rPr>
          </w:pPr>
          <w:r w:rsidRPr="0088634D">
            <w:fldChar w:fldCharType="begin"/>
          </w:r>
          <w:r w:rsidRPr="0088634D">
            <w:instrText xml:space="preserve"> PAGE   \* MERGEFORMAT </w:instrText>
          </w:r>
          <w:r w:rsidRPr="0088634D">
            <w:fldChar w:fldCharType="separate"/>
          </w:r>
          <w:r>
            <w:rPr>
              <w:noProof/>
            </w:rPr>
            <w:t>2</w:t>
          </w:r>
          <w:r w:rsidRPr="0088634D">
            <w:fldChar w:fldCharType="end"/>
          </w:r>
        </w:p>
      </w:tc>
      <w:tc>
        <w:tcPr>
          <w:tcW w:w="0" w:type="auto"/>
          <w:noWrap/>
        </w:tcPr>
        <w:p w14:paraId="7D901E83" w14:textId="77777777" w:rsidR="00D616E7" w:rsidRPr="0088634D" w:rsidRDefault="00CB65F4" w:rsidP="004356E3">
          <w:pPr>
            <w:pStyle w:val="Header"/>
          </w:pPr>
          <w:sdt>
            <w:sdtPr>
              <w:id w:val="2097979077"/>
              <w:placeholder>
                <w:docPart w:val="6EC9FA4774345B43BE7ED95EF0782081"/>
              </w:placeholder>
              <w:temporary/>
              <w:showingPlcHdr/>
            </w:sdtPr>
            <w:sdtEndPr/>
            <w:sdtContent>
              <w:r w:rsidR="00D616E7" w:rsidRPr="0088634D">
                <w:t>[Type text]</w:t>
              </w:r>
            </w:sdtContent>
          </w:sdt>
        </w:p>
      </w:tc>
    </w:tr>
  </w:tbl>
  <w:p w14:paraId="7D901E85" w14:textId="77777777" w:rsidR="00D616E7" w:rsidRDefault="00D616E7" w:rsidP="00435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1E86" w14:textId="77777777" w:rsidR="00D616E7" w:rsidRDefault="009F0E84" w:rsidP="004356E3">
    <w:pPr>
      <w:pStyle w:val="Header"/>
    </w:pPr>
    <w:r>
      <w:rPr>
        <w:noProof/>
      </w:rPr>
      <mc:AlternateContent>
        <mc:Choice Requires="wps">
          <w:drawing>
            <wp:anchor distT="0" distB="0" distL="114300" distR="114300" simplePos="0" relativeHeight="251661312" behindDoc="0" locked="0" layoutInCell="1" allowOverlap="1" wp14:anchorId="7D901E89" wp14:editId="7D901E8A">
              <wp:simplePos x="0" y="0"/>
              <wp:positionH relativeFrom="column">
                <wp:posOffset>445770</wp:posOffset>
              </wp:positionH>
              <wp:positionV relativeFrom="paragraph">
                <wp:posOffset>0</wp:posOffset>
              </wp:positionV>
              <wp:extent cx="3086100" cy="2667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086100" cy="2667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7D901E95" w14:textId="77777777" w:rsidR="00D616E7" w:rsidRPr="004356E3" w:rsidRDefault="00D616E7" w:rsidP="004356E3">
                          <w:pPr>
                            <w:pStyle w:val="BasicParagraph"/>
                            <w:rPr>
                              <w:rStyle w:val="Emphasis"/>
                            </w:rPr>
                          </w:pPr>
                          <w:r w:rsidRPr="004356E3">
                            <w:rPr>
                              <w:rStyle w:val="Emphasis"/>
                            </w:rPr>
                            <w:t>United States Department of Agriculture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1E89" id="_x0000_t202" coordsize="21600,21600" o:spt="202" path="m,l,21600r21600,l21600,xe">
              <v:stroke joinstyle="miter"/>
              <v:path gradientshapeok="t" o:connecttype="rect"/>
            </v:shapetype>
            <v:shape id="Text Box 11" o:spid="_x0000_s1026" type="#_x0000_t202" style="position:absolute;margin-left:35.1pt;margin-top:0;width:24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ndqQIAAKUFAAAOAAAAZHJzL2Uyb0RvYy54bWysVN9P2zAQfp+0/8Hye0nalVIqUhSKOk1C&#10;gAYTz65j02iJ7dlum27a/77PTlI6themvSTnu8/nu+9+XFw2dUW2wrpSq4wOT1JKhOK6KNVzRr88&#10;LgdTSpxnqmCVViKje+Ho5fz9u4udmYmRXuuqEJbAiXKzncno2nszSxLH16Jm7kQboWCU2tbM42if&#10;k8KyHbzXVTJK00my07YwVnPhHLTXrZHOo38pBfd3UjrhSZVRxObj18bvKnyT+QWbPVtm1iXvwmD/&#10;EEXNSoVHD66umWdkY8s/XNUlt9pp6U+4rhMtZclFzAHZDNNX2TysmRExF5DjzIEm9//c8tvtvSVl&#10;gdoNKVGsRo0eRePJlW4IVOBnZ9wMsAcDoG+gB7bXOyhD2o20dfgjIQI7mN4f2A3eOJQf0ulkmMLE&#10;YRtNJmeQ4T55uW2s8x+FrkkQMmpRvUgq294430J7SHhM6WVZVbGClfpNAZ+tRsQWaG+zGSKBGJAh&#10;plieH4vTs1F+dno+mOSnw8F4mE4HeZ6OBtfLPM3T8XJxPr762cXZ308CJW3qUfL7SgSvlfosJMiM&#10;DARFbGOxqCzZMjQg41woH8mLEQIdUBJZvOVih495xPzecrllpH9ZK3+4XJdK28j3q7CLr33IssWj&#10;aEd5B9E3q6ZrlZUu9ugUq9tZc4YvS5Tzhjl/zyyGCx2AheHv8JGV3mVUdxIla22//00f8Oh5WCnZ&#10;YVgz6r5tmBWUVJ8UpuF8OB6H6Y6HMSqKgz22rI4talMvNMqBhkd0UQx4X/WitLp+wl7Jw6swMcXx&#10;dkZ9Ly58u0Kwl7jI8wjCPBvmb9SD4cF1qE5o1sfmiVnTdbRHB93qfqzZ7FVjt9hwU+l847UsY9cH&#10;gltWO+KxC+LcdHsrLJvjc0S9bNf5LwAAAP//AwBQSwMEFAAGAAgAAAAhAPf7JQHZAAAABgEAAA8A&#10;AABkcnMvZG93bnJldi54bWxMj8FOwzAQRO9I/IO1SNyoTdQUCNlUCMQVRIFKvbnxNomI11HsNuHv&#10;WU5wHM1o5k25nn2vTjTGLjDC9cKAIq6D67hB+Hh/vroFFZNlZ/vAhPBNEdbV+VlpCxcmfqPTJjVK&#10;SjgWFqFNaSi0jnVL3sZFGIjFO4TR2yRybLQb7STlvteZMSvtbcey0NqBHluqvzZHj/D5cthtl+a1&#10;efL5MIXZaPZ3GvHyYn64B5VoTn9h+MUXdKiEaR+O7KLqEW5MJkkEOSRunq9E7hGWmQFdlfo/fvUD&#10;AAD//wMAUEsBAi0AFAAGAAgAAAAhALaDOJL+AAAA4QEAABMAAAAAAAAAAAAAAAAAAAAAAFtDb250&#10;ZW50X1R5cGVzXS54bWxQSwECLQAUAAYACAAAACEAOP0h/9YAAACUAQAACwAAAAAAAAAAAAAAAAAv&#10;AQAAX3JlbHMvLnJlbHNQSwECLQAUAAYACAAAACEATlu53akCAAClBQAADgAAAAAAAAAAAAAAAAAu&#10;AgAAZHJzL2Uyb0RvYy54bWxQSwECLQAUAAYACAAAACEA9/slAdkAAAAGAQAADwAAAAAAAAAAAAAA&#10;AAADBQAAZHJzL2Rvd25yZXYueG1sUEsFBgAAAAAEAAQA8wAAAAkGAAAAAA==&#10;" filled="f" stroked="f">
              <v:textbox>
                <w:txbxContent>
                  <w:p w14:paraId="7D901E95" w14:textId="77777777" w:rsidR="00D616E7" w:rsidRPr="004356E3" w:rsidRDefault="00D616E7" w:rsidP="004356E3">
                    <w:pPr>
                      <w:pStyle w:val="BasicParagraph"/>
                      <w:rPr>
                        <w:rStyle w:val="Emphasis"/>
                      </w:rPr>
                    </w:pPr>
                    <w:r w:rsidRPr="004356E3">
                      <w:rPr>
                        <w:rStyle w:val="Emphasis"/>
                      </w:rPr>
                      <w:t>United States Department of Agriculture</w:t>
                    </w:r>
                  </w:p>
                </w:txbxContent>
              </v:textbox>
              <w10:wrap type="square"/>
            </v:shape>
          </w:pict>
        </mc:Fallback>
      </mc:AlternateContent>
    </w:r>
    <w:r>
      <w:rPr>
        <w:noProof/>
      </w:rPr>
      <w:drawing>
        <wp:anchor distT="0" distB="0" distL="114300" distR="114300" simplePos="0" relativeHeight="251660288" behindDoc="0" locked="0" layoutInCell="1" allowOverlap="1" wp14:anchorId="7D901E8B" wp14:editId="7D901E8C">
          <wp:simplePos x="0" y="0"/>
          <wp:positionH relativeFrom="column">
            <wp:posOffset>-13970</wp:posOffset>
          </wp:positionH>
          <wp:positionV relativeFrom="paragraph">
            <wp:posOffset>-114935</wp:posOffset>
          </wp:positionV>
          <wp:extent cx="450215" cy="307975"/>
          <wp:effectExtent l="0" t="0" r="6985" b="0"/>
          <wp:wrapTight wrapText="bothSides">
            <wp:wrapPolygon edited="0">
              <wp:start x="0" y="0"/>
              <wp:lineTo x="0" y="20041"/>
              <wp:lineTo x="21021" y="20041"/>
              <wp:lineTo x="21021" y="6680"/>
              <wp:lineTo x="20107" y="0"/>
              <wp:lineTo x="0" y="0"/>
            </wp:wrapPolygon>
          </wp:wrapTight>
          <wp:docPr id="26" name="Picture 26" descr="USDA Logo" title="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215" cy="30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D901E8D" wp14:editId="7D901E8E">
          <wp:simplePos x="0" y="0"/>
          <wp:positionH relativeFrom="margin">
            <wp:posOffset>-562449</wp:posOffset>
          </wp:positionH>
          <wp:positionV relativeFrom="margin">
            <wp:posOffset>-914400</wp:posOffset>
          </wp:positionV>
          <wp:extent cx="7759700" cy="810260"/>
          <wp:effectExtent l="0" t="0" r="0" b="8890"/>
          <wp:wrapNone/>
          <wp:docPr id="25" name="Picture 25" descr="Background color bar" title="Background colo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0" cy="8102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9713A"/>
    <w:multiLevelType w:val="hybridMultilevel"/>
    <w:tmpl w:val="1A3A8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4B46C6"/>
    <w:multiLevelType w:val="hybridMultilevel"/>
    <w:tmpl w:val="D38C5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4951807"/>
    <w:multiLevelType w:val="hybridMultilevel"/>
    <w:tmpl w:val="EA729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B1281"/>
    <w:multiLevelType w:val="hybridMultilevel"/>
    <w:tmpl w:val="A54CCAFE"/>
    <w:lvl w:ilvl="0" w:tplc="31E0BD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F726DF"/>
    <w:multiLevelType w:val="hybridMultilevel"/>
    <w:tmpl w:val="5A0A99E0"/>
    <w:lvl w:ilvl="0" w:tplc="8DB6EA5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956E3D"/>
    <w:multiLevelType w:val="hybridMultilevel"/>
    <w:tmpl w:val="1706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7E24FE"/>
    <w:multiLevelType w:val="hybridMultilevel"/>
    <w:tmpl w:val="7396C090"/>
    <w:lvl w:ilvl="0" w:tplc="645A347C">
      <w:start w:val="1"/>
      <w:numFmt w:val="bullet"/>
      <w:lvlText w:val=""/>
      <w:lvlJc w:val="left"/>
      <w:pPr>
        <w:ind w:left="720" w:hanging="360"/>
      </w:pPr>
      <w:rPr>
        <w:rFonts w:ascii="Webdings" w:hAnsi="Webdings" w:hint="default"/>
        <w:sz w:val="32"/>
      </w:rPr>
    </w:lvl>
    <w:lvl w:ilvl="1" w:tplc="C720BD80">
      <w:start w:val="1"/>
      <w:numFmt w:val="bullet"/>
      <w:lvlText w:val=""/>
      <w:lvlJc w:val="left"/>
      <w:pPr>
        <w:ind w:left="1440" w:hanging="360"/>
      </w:pPr>
      <w:rPr>
        <w:rFonts w:ascii="Wingdings" w:hAnsi="Wingdings" w:hint="default"/>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C57"/>
    <w:rsid w:val="00015BDE"/>
    <w:rsid w:val="0006159E"/>
    <w:rsid w:val="00067867"/>
    <w:rsid w:val="00071331"/>
    <w:rsid w:val="000730F8"/>
    <w:rsid w:val="00076344"/>
    <w:rsid w:val="00093E54"/>
    <w:rsid w:val="000979F3"/>
    <w:rsid w:val="000F354F"/>
    <w:rsid w:val="00110FF2"/>
    <w:rsid w:val="00114D92"/>
    <w:rsid w:val="00124731"/>
    <w:rsid w:val="001277EF"/>
    <w:rsid w:val="00132D82"/>
    <w:rsid w:val="00134A14"/>
    <w:rsid w:val="001415C0"/>
    <w:rsid w:val="00144D47"/>
    <w:rsid w:val="00146AFC"/>
    <w:rsid w:val="00152C1A"/>
    <w:rsid w:val="00154EA1"/>
    <w:rsid w:val="00156891"/>
    <w:rsid w:val="001A45E1"/>
    <w:rsid w:val="001A4E08"/>
    <w:rsid w:val="001A7CEC"/>
    <w:rsid w:val="001C0148"/>
    <w:rsid w:val="001D3E0E"/>
    <w:rsid w:val="001E282D"/>
    <w:rsid w:val="001E514A"/>
    <w:rsid w:val="00205F2E"/>
    <w:rsid w:val="00216436"/>
    <w:rsid w:val="00216DE1"/>
    <w:rsid w:val="00231ABE"/>
    <w:rsid w:val="0027067E"/>
    <w:rsid w:val="002762BF"/>
    <w:rsid w:val="0028253C"/>
    <w:rsid w:val="00283493"/>
    <w:rsid w:val="0029580C"/>
    <w:rsid w:val="00297E00"/>
    <w:rsid w:val="002B4322"/>
    <w:rsid w:val="002D2AF4"/>
    <w:rsid w:val="002D4554"/>
    <w:rsid w:val="002D723A"/>
    <w:rsid w:val="002E6C00"/>
    <w:rsid w:val="003209E3"/>
    <w:rsid w:val="003576E7"/>
    <w:rsid w:val="00360AFB"/>
    <w:rsid w:val="00367190"/>
    <w:rsid w:val="00382E9C"/>
    <w:rsid w:val="003C42F8"/>
    <w:rsid w:val="003E199B"/>
    <w:rsid w:val="00401667"/>
    <w:rsid w:val="004253F0"/>
    <w:rsid w:val="004258C4"/>
    <w:rsid w:val="004269CF"/>
    <w:rsid w:val="00432012"/>
    <w:rsid w:val="00432FFE"/>
    <w:rsid w:val="004356E3"/>
    <w:rsid w:val="00447C4A"/>
    <w:rsid w:val="00450BE7"/>
    <w:rsid w:val="00464DA5"/>
    <w:rsid w:val="004731A8"/>
    <w:rsid w:val="004B0107"/>
    <w:rsid w:val="004C1DFE"/>
    <w:rsid w:val="004D3418"/>
    <w:rsid w:val="004F59B6"/>
    <w:rsid w:val="0052794D"/>
    <w:rsid w:val="00527E3D"/>
    <w:rsid w:val="005369F3"/>
    <w:rsid w:val="005405A4"/>
    <w:rsid w:val="00546622"/>
    <w:rsid w:val="00550B2D"/>
    <w:rsid w:val="00553646"/>
    <w:rsid w:val="00554491"/>
    <w:rsid w:val="00571C0D"/>
    <w:rsid w:val="0057465A"/>
    <w:rsid w:val="00582758"/>
    <w:rsid w:val="0058722E"/>
    <w:rsid w:val="005A57C3"/>
    <w:rsid w:val="005C0CF6"/>
    <w:rsid w:val="005D62E1"/>
    <w:rsid w:val="006017F5"/>
    <w:rsid w:val="00602D5F"/>
    <w:rsid w:val="0061692D"/>
    <w:rsid w:val="00617E2B"/>
    <w:rsid w:val="006206DA"/>
    <w:rsid w:val="0062093F"/>
    <w:rsid w:val="00626CF4"/>
    <w:rsid w:val="00630DAD"/>
    <w:rsid w:val="00633FA2"/>
    <w:rsid w:val="00636D86"/>
    <w:rsid w:val="00672CFD"/>
    <w:rsid w:val="00676885"/>
    <w:rsid w:val="00680BBE"/>
    <w:rsid w:val="00693759"/>
    <w:rsid w:val="00695A59"/>
    <w:rsid w:val="006A2136"/>
    <w:rsid w:val="006B20BF"/>
    <w:rsid w:val="006D2B8C"/>
    <w:rsid w:val="006D5EAA"/>
    <w:rsid w:val="007031BF"/>
    <w:rsid w:val="007056F3"/>
    <w:rsid w:val="00742CB0"/>
    <w:rsid w:val="00752565"/>
    <w:rsid w:val="00761830"/>
    <w:rsid w:val="00764E8F"/>
    <w:rsid w:val="00787B9B"/>
    <w:rsid w:val="007A6E18"/>
    <w:rsid w:val="007C4610"/>
    <w:rsid w:val="007D2B5D"/>
    <w:rsid w:val="007E4995"/>
    <w:rsid w:val="007F12B1"/>
    <w:rsid w:val="00804447"/>
    <w:rsid w:val="008079DD"/>
    <w:rsid w:val="00811B1D"/>
    <w:rsid w:val="00836655"/>
    <w:rsid w:val="00866C7D"/>
    <w:rsid w:val="008772D1"/>
    <w:rsid w:val="0088493A"/>
    <w:rsid w:val="008A2D72"/>
    <w:rsid w:val="008B729E"/>
    <w:rsid w:val="008E0784"/>
    <w:rsid w:val="00904FD2"/>
    <w:rsid w:val="009110E4"/>
    <w:rsid w:val="0091178F"/>
    <w:rsid w:val="0091284D"/>
    <w:rsid w:val="009143A9"/>
    <w:rsid w:val="00924484"/>
    <w:rsid w:val="00932CAE"/>
    <w:rsid w:val="00947291"/>
    <w:rsid w:val="00953857"/>
    <w:rsid w:val="009605FE"/>
    <w:rsid w:val="00970A9B"/>
    <w:rsid w:val="009712FE"/>
    <w:rsid w:val="009760C0"/>
    <w:rsid w:val="0098742F"/>
    <w:rsid w:val="009959B2"/>
    <w:rsid w:val="009B6B74"/>
    <w:rsid w:val="009D2FFF"/>
    <w:rsid w:val="009D3D2F"/>
    <w:rsid w:val="009D60C8"/>
    <w:rsid w:val="009F0E84"/>
    <w:rsid w:val="009F718E"/>
    <w:rsid w:val="00A04AFD"/>
    <w:rsid w:val="00A060F1"/>
    <w:rsid w:val="00A13CCB"/>
    <w:rsid w:val="00A27010"/>
    <w:rsid w:val="00A56CAA"/>
    <w:rsid w:val="00A7491B"/>
    <w:rsid w:val="00A801A1"/>
    <w:rsid w:val="00A955EE"/>
    <w:rsid w:val="00A97712"/>
    <w:rsid w:val="00AB48A3"/>
    <w:rsid w:val="00AC595F"/>
    <w:rsid w:val="00B33460"/>
    <w:rsid w:val="00B40883"/>
    <w:rsid w:val="00B40D08"/>
    <w:rsid w:val="00B40F0F"/>
    <w:rsid w:val="00B606B3"/>
    <w:rsid w:val="00B6165A"/>
    <w:rsid w:val="00B70E66"/>
    <w:rsid w:val="00B8741A"/>
    <w:rsid w:val="00B91253"/>
    <w:rsid w:val="00B953E5"/>
    <w:rsid w:val="00B96F2B"/>
    <w:rsid w:val="00BA0ED5"/>
    <w:rsid w:val="00BB75D2"/>
    <w:rsid w:val="00BD488F"/>
    <w:rsid w:val="00BE2616"/>
    <w:rsid w:val="00BE5F5A"/>
    <w:rsid w:val="00C015DD"/>
    <w:rsid w:val="00C02310"/>
    <w:rsid w:val="00C050EA"/>
    <w:rsid w:val="00C16D2E"/>
    <w:rsid w:val="00C322E5"/>
    <w:rsid w:val="00C53C3B"/>
    <w:rsid w:val="00C9115C"/>
    <w:rsid w:val="00CA1831"/>
    <w:rsid w:val="00CB2B80"/>
    <w:rsid w:val="00CB65F4"/>
    <w:rsid w:val="00CC3D6E"/>
    <w:rsid w:val="00CC638A"/>
    <w:rsid w:val="00CD1B3D"/>
    <w:rsid w:val="00CD660F"/>
    <w:rsid w:val="00CE4B8C"/>
    <w:rsid w:val="00CF14DD"/>
    <w:rsid w:val="00D02906"/>
    <w:rsid w:val="00D1398B"/>
    <w:rsid w:val="00D15C57"/>
    <w:rsid w:val="00D169BB"/>
    <w:rsid w:val="00D30246"/>
    <w:rsid w:val="00D35EB0"/>
    <w:rsid w:val="00D37160"/>
    <w:rsid w:val="00D37245"/>
    <w:rsid w:val="00D50259"/>
    <w:rsid w:val="00D567C5"/>
    <w:rsid w:val="00D576A2"/>
    <w:rsid w:val="00D616E7"/>
    <w:rsid w:val="00DA2C54"/>
    <w:rsid w:val="00DA409F"/>
    <w:rsid w:val="00DB153E"/>
    <w:rsid w:val="00DC68F0"/>
    <w:rsid w:val="00DD32B4"/>
    <w:rsid w:val="00DD509F"/>
    <w:rsid w:val="00DF59B1"/>
    <w:rsid w:val="00DF5F13"/>
    <w:rsid w:val="00DF7306"/>
    <w:rsid w:val="00E05FA7"/>
    <w:rsid w:val="00E35765"/>
    <w:rsid w:val="00E3713A"/>
    <w:rsid w:val="00E4789B"/>
    <w:rsid w:val="00E56BE7"/>
    <w:rsid w:val="00E645BB"/>
    <w:rsid w:val="00E778EA"/>
    <w:rsid w:val="00E82F98"/>
    <w:rsid w:val="00EB33F0"/>
    <w:rsid w:val="00EB362F"/>
    <w:rsid w:val="00EC1449"/>
    <w:rsid w:val="00ED2FB1"/>
    <w:rsid w:val="00EF2C86"/>
    <w:rsid w:val="00F40002"/>
    <w:rsid w:val="00F55422"/>
    <w:rsid w:val="00F668D8"/>
    <w:rsid w:val="00F740B2"/>
    <w:rsid w:val="00F901E9"/>
    <w:rsid w:val="00FA0A88"/>
    <w:rsid w:val="00FB265F"/>
    <w:rsid w:val="00FC4079"/>
    <w:rsid w:val="00FD33F6"/>
    <w:rsid w:val="00FE23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901E62"/>
  <w14:defaultImageDpi w14:val="330"/>
  <w15:docId w15:val="{50250208-E2F4-4E08-B32A-494865ED7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6E3"/>
    <w:pPr>
      <w:widowControl w:val="0"/>
      <w:suppressAutoHyphens/>
      <w:autoSpaceDE w:val="0"/>
      <w:autoSpaceDN w:val="0"/>
      <w:adjustRightInd w:val="0"/>
      <w:spacing w:line="288" w:lineRule="auto"/>
      <w:textAlignment w:val="center"/>
    </w:pPr>
    <w:rPr>
      <w:rFonts w:ascii="Berkeley-Book" w:hAnsi="Berkeley-Book" w:cs="Berkeley-Book"/>
      <w:color w:val="250D0D"/>
      <w:sz w:val="22"/>
      <w:szCs w:val="22"/>
    </w:rPr>
  </w:style>
  <w:style w:type="paragraph" w:styleId="Heading1">
    <w:name w:val="heading 1"/>
    <w:basedOn w:val="Normal"/>
    <w:next w:val="Normal"/>
    <w:link w:val="Heading1Char"/>
    <w:uiPriority w:val="9"/>
    <w:qFormat/>
    <w:rsid w:val="004356E3"/>
    <w:pPr>
      <w:jc w:val="right"/>
      <w:outlineLvl w:val="0"/>
    </w:pPr>
    <w:rPr>
      <w:rFonts w:ascii="Helvetica" w:hAnsi="Helvetica"/>
      <w:b/>
      <w:color w:val="BFBFBF" w:themeColor="background1" w:themeShade="BF"/>
      <w:sz w:val="90"/>
      <w:szCs w:val="90"/>
    </w:rPr>
  </w:style>
  <w:style w:type="paragraph" w:styleId="Heading2">
    <w:name w:val="heading 2"/>
    <w:basedOn w:val="Normal"/>
    <w:next w:val="Normal"/>
    <w:link w:val="Heading2Char"/>
    <w:uiPriority w:val="9"/>
    <w:semiHidden/>
    <w:unhideWhenUsed/>
    <w:qFormat/>
    <w:rsid w:val="00E56B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15C57"/>
    <w:rPr>
      <w:rFonts w:ascii="MinionPro-Regular" w:hAnsi="MinionPro-Regular" w:cs="MinionPro-Regular"/>
      <w:color w:val="000000"/>
    </w:rPr>
  </w:style>
  <w:style w:type="paragraph" w:styleId="Header">
    <w:name w:val="header"/>
    <w:basedOn w:val="Normal"/>
    <w:link w:val="HeaderChar"/>
    <w:uiPriority w:val="99"/>
    <w:unhideWhenUsed/>
    <w:rsid w:val="00A7491B"/>
    <w:pPr>
      <w:tabs>
        <w:tab w:val="center" w:pos="4320"/>
        <w:tab w:val="right" w:pos="8640"/>
      </w:tabs>
    </w:pPr>
  </w:style>
  <w:style w:type="character" w:customStyle="1" w:styleId="HeaderChar">
    <w:name w:val="Header Char"/>
    <w:basedOn w:val="DefaultParagraphFont"/>
    <w:link w:val="Header"/>
    <w:uiPriority w:val="99"/>
    <w:rsid w:val="00A7491B"/>
  </w:style>
  <w:style w:type="paragraph" w:styleId="Footer">
    <w:name w:val="footer"/>
    <w:basedOn w:val="Normal"/>
    <w:link w:val="FooterChar"/>
    <w:uiPriority w:val="99"/>
    <w:unhideWhenUsed/>
    <w:rsid w:val="00A7491B"/>
    <w:pPr>
      <w:tabs>
        <w:tab w:val="center" w:pos="4320"/>
        <w:tab w:val="right" w:pos="8640"/>
      </w:tabs>
    </w:pPr>
  </w:style>
  <w:style w:type="character" w:customStyle="1" w:styleId="FooterChar">
    <w:name w:val="Footer Char"/>
    <w:basedOn w:val="DefaultParagraphFont"/>
    <w:link w:val="Footer"/>
    <w:uiPriority w:val="99"/>
    <w:rsid w:val="00A7491B"/>
  </w:style>
  <w:style w:type="character" w:styleId="Emphasis">
    <w:name w:val="Emphasis"/>
    <w:uiPriority w:val="20"/>
    <w:qFormat/>
    <w:rsid w:val="004356E3"/>
    <w:rPr>
      <w:rFonts w:ascii="Helvetica-Bold" w:hAnsi="Helvetica-Bold" w:cs="Helvetica-Bold"/>
      <w:b/>
      <w:bCs/>
      <w:color w:val="FFFFFF"/>
      <w:sz w:val="18"/>
      <w:szCs w:val="18"/>
    </w:rPr>
  </w:style>
  <w:style w:type="character" w:customStyle="1" w:styleId="Heading1Char">
    <w:name w:val="Heading 1 Char"/>
    <w:basedOn w:val="DefaultParagraphFont"/>
    <w:link w:val="Heading1"/>
    <w:uiPriority w:val="9"/>
    <w:rsid w:val="004356E3"/>
    <w:rPr>
      <w:rFonts w:ascii="Helvetica" w:hAnsi="Helvetica"/>
      <w:b/>
      <w:color w:val="BFBFBF" w:themeColor="background1" w:themeShade="BF"/>
      <w:sz w:val="90"/>
      <w:szCs w:val="90"/>
    </w:rPr>
  </w:style>
  <w:style w:type="paragraph" w:styleId="Subtitle">
    <w:name w:val="Subtitle"/>
    <w:basedOn w:val="BasicParagraph"/>
    <w:next w:val="Normal"/>
    <w:link w:val="SubtitleChar"/>
    <w:uiPriority w:val="11"/>
    <w:qFormat/>
    <w:rsid w:val="00B953E5"/>
    <w:pPr>
      <w:jc w:val="center"/>
    </w:pPr>
    <w:rPr>
      <w:rFonts w:ascii="Berkeley-Bold" w:hAnsi="Berkeley-Bold" w:cs="Berkeley-Bold"/>
      <w:b/>
      <w:bCs/>
      <w:color w:val="auto"/>
      <w:sz w:val="28"/>
      <w:szCs w:val="28"/>
    </w:rPr>
  </w:style>
  <w:style w:type="character" w:customStyle="1" w:styleId="SubtitleChar">
    <w:name w:val="Subtitle Char"/>
    <w:basedOn w:val="DefaultParagraphFont"/>
    <w:link w:val="Subtitle"/>
    <w:uiPriority w:val="11"/>
    <w:rsid w:val="00B953E5"/>
    <w:rPr>
      <w:rFonts w:ascii="Berkeley-Bold" w:hAnsi="Berkeley-Bold" w:cs="Berkeley-Bold"/>
      <w:b/>
      <w:bCs/>
      <w:sz w:val="28"/>
      <w:szCs w:val="28"/>
    </w:rPr>
  </w:style>
  <w:style w:type="character" w:styleId="SubtleEmphasis">
    <w:name w:val="Subtle Emphasis"/>
    <w:uiPriority w:val="19"/>
    <w:qFormat/>
    <w:rsid w:val="00B953E5"/>
    <w:rPr>
      <w:rFonts w:ascii="Berkeley-BookItalic" w:hAnsi="Berkeley-BookItalic" w:cs="Berkeley-BookItalic"/>
      <w:i/>
      <w:iCs/>
      <w:color w:val="250D0D"/>
    </w:rPr>
  </w:style>
  <w:style w:type="paragraph" w:styleId="NoSpacing">
    <w:name w:val="No Spacing"/>
    <w:basedOn w:val="BasicParagraph"/>
    <w:uiPriority w:val="1"/>
    <w:qFormat/>
    <w:rsid w:val="00B953E5"/>
    <w:pPr>
      <w:jc w:val="center"/>
    </w:pPr>
    <w:rPr>
      <w:rFonts w:ascii="Berkeley Bold" w:hAnsi="Berkeley Bold"/>
    </w:rPr>
  </w:style>
  <w:style w:type="paragraph" w:styleId="ListParagraph">
    <w:name w:val="List Paragraph"/>
    <w:basedOn w:val="BasicParagraph"/>
    <w:uiPriority w:val="34"/>
    <w:qFormat/>
    <w:rsid w:val="00B953E5"/>
    <w:pPr>
      <w:numPr>
        <w:numId w:val="1"/>
      </w:numPr>
    </w:pPr>
    <w:rPr>
      <w:rFonts w:ascii="Berkeley Book" w:hAnsi="Berkeley Book"/>
    </w:rPr>
  </w:style>
  <w:style w:type="paragraph" w:styleId="IntenseQuote">
    <w:name w:val="Intense Quote"/>
    <w:basedOn w:val="Normal"/>
    <w:next w:val="Normal"/>
    <w:link w:val="IntenseQuoteChar"/>
    <w:uiPriority w:val="30"/>
    <w:qFormat/>
    <w:rsid w:val="00B96F2B"/>
    <w:rPr>
      <w:rFonts w:ascii="Berkeley-Bold" w:hAnsi="Berkeley-Bold" w:cs="Berkeley-Bold"/>
      <w:b/>
      <w:bCs/>
      <w:color w:val="000000" w:themeColor="text1"/>
    </w:rPr>
  </w:style>
  <w:style w:type="character" w:customStyle="1" w:styleId="IntenseQuoteChar">
    <w:name w:val="Intense Quote Char"/>
    <w:basedOn w:val="DefaultParagraphFont"/>
    <w:link w:val="IntenseQuote"/>
    <w:uiPriority w:val="30"/>
    <w:rsid w:val="00B96F2B"/>
    <w:rPr>
      <w:rFonts w:ascii="Berkeley-Bold" w:hAnsi="Berkeley-Bold" w:cs="Berkeley-Bold"/>
      <w:b/>
      <w:bCs/>
      <w:color w:val="000000" w:themeColor="text1"/>
      <w:sz w:val="22"/>
      <w:szCs w:val="22"/>
    </w:rPr>
  </w:style>
  <w:style w:type="character" w:styleId="IntenseReference">
    <w:name w:val="Intense Reference"/>
    <w:aliases w:val="address"/>
    <w:basedOn w:val="HeaderChar"/>
    <w:uiPriority w:val="32"/>
    <w:qFormat/>
    <w:rsid w:val="00D576A2"/>
    <w:rPr>
      <w:rFonts w:ascii="Helvetica" w:hAnsi="Helvetica"/>
      <w:color w:val="auto"/>
      <w:spacing w:val="5"/>
      <w:sz w:val="20"/>
      <w:szCs w:val="20"/>
    </w:rPr>
  </w:style>
  <w:style w:type="character" w:styleId="Hyperlink">
    <w:name w:val="Hyperlink"/>
    <w:basedOn w:val="DefaultParagraphFont"/>
    <w:uiPriority w:val="99"/>
    <w:unhideWhenUsed/>
    <w:rsid w:val="00D576A2"/>
    <w:rPr>
      <w:color w:val="0000FF" w:themeColor="hyperlink"/>
      <w:u w:val="single"/>
    </w:rPr>
  </w:style>
  <w:style w:type="character" w:styleId="Strong">
    <w:name w:val="Strong"/>
    <w:basedOn w:val="DefaultParagraphFont"/>
    <w:uiPriority w:val="22"/>
    <w:qFormat/>
    <w:rsid w:val="00752565"/>
    <w:rPr>
      <w:b/>
      <w:bCs/>
    </w:rPr>
  </w:style>
  <w:style w:type="character" w:customStyle="1" w:styleId="Heading2Char">
    <w:name w:val="Heading 2 Char"/>
    <w:basedOn w:val="DefaultParagraphFont"/>
    <w:link w:val="Heading2"/>
    <w:uiPriority w:val="9"/>
    <w:semiHidden/>
    <w:rsid w:val="00E56BE7"/>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7C4610"/>
    <w:rPr>
      <w:sz w:val="16"/>
      <w:szCs w:val="16"/>
    </w:rPr>
  </w:style>
  <w:style w:type="paragraph" w:styleId="CommentText">
    <w:name w:val="annotation text"/>
    <w:basedOn w:val="Normal"/>
    <w:link w:val="CommentTextChar"/>
    <w:uiPriority w:val="99"/>
    <w:semiHidden/>
    <w:unhideWhenUsed/>
    <w:rsid w:val="007C4610"/>
    <w:pPr>
      <w:spacing w:line="240" w:lineRule="auto"/>
    </w:pPr>
    <w:rPr>
      <w:sz w:val="20"/>
      <w:szCs w:val="20"/>
    </w:rPr>
  </w:style>
  <w:style w:type="character" w:customStyle="1" w:styleId="CommentTextChar">
    <w:name w:val="Comment Text Char"/>
    <w:basedOn w:val="DefaultParagraphFont"/>
    <w:link w:val="CommentText"/>
    <w:uiPriority w:val="99"/>
    <w:semiHidden/>
    <w:rsid w:val="007C4610"/>
    <w:rPr>
      <w:rFonts w:ascii="Berkeley-Book" w:hAnsi="Berkeley-Book" w:cs="Berkeley-Book"/>
      <w:color w:val="250D0D"/>
      <w:sz w:val="20"/>
      <w:szCs w:val="20"/>
    </w:rPr>
  </w:style>
  <w:style w:type="paragraph" w:styleId="CommentSubject">
    <w:name w:val="annotation subject"/>
    <w:basedOn w:val="CommentText"/>
    <w:next w:val="CommentText"/>
    <w:link w:val="CommentSubjectChar"/>
    <w:uiPriority w:val="99"/>
    <w:semiHidden/>
    <w:unhideWhenUsed/>
    <w:rsid w:val="007C4610"/>
    <w:rPr>
      <w:b/>
      <w:bCs/>
    </w:rPr>
  </w:style>
  <w:style w:type="character" w:customStyle="1" w:styleId="CommentSubjectChar">
    <w:name w:val="Comment Subject Char"/>
    <w:basedOn w:val="CommentTextChar"/>
    <w:link w:val="CommentSubject"/>
    <w:uiPriority w:val="99"/>
    <w:semiHidden/>
    <w:rsid w:val="007C4610"/>
    <w:rPr>
      <w:rFonts w:ascii="Berkeley-Book" w:hAnsi="Berkeley-Book" w:cs="Berkeley-Book"/>
      <w:b/>
      <w:bCs/>
      <w:color w:val="250D0D"/>
      <w:sz w:val="20"/>
      <w:szCs w:val="20"/>
    </w:rPr>
  </w:style>
  <w:style w:type="paragraph" w:styleId="BalloonText">
    <w:name w:val="Balloon Text"/>
    <w:basedOn w:val="Normal"/>
    <w:link w:val="BalloonTextChar"/>
    <w:uiPriority w:val="99"/>
    <w:semiHidden/>
    <w:unhideWhenUsed/>
    <w:rsid w:val="007C461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610"/>
    <w:rPr>
      <w:rFonts w:ascii="Segoe UI" w:hAnsi="Segoe UI" w:cs="Segoe UI"/>
      <w:color w:val="250D0D"/>
      <w:sz w:val="18"/>
      <w:szCs w:val="18"/>
    </w:rPr>
  </w:style>
  <w:style w:type="character" w:styleId="UnresolvedMention">
    <w:name w:val="Unresolved Mention"/>
    <w:basedOn w:val="DefaultParagraphFont"/>
    <w:uiPriority w:val="99"/>
    <w:semiHidden/>
    <w:unhideWhenUsed/>
    <w:rsid w:val="00932CAE"/>
    <w:rPr>
      <w:color w:val="605E5C"/>
      <w:shd w:val="clear" w:color="auto" w:fill="E1DFDD"/>
    </w:rPr>
  </w:style>
  <w:style w:type="character" w:customStyle="1" w:styleId="normaltextrun">
    <w:name w:val="normaltextrun"/>
    <w:basedOn w:val="DefaultParagraphFont"/>
    <w:rsid w:val="00067867"/>
  </w:style>
  <w:style w:type="paragraph" w:customStyle="1" w:styleId="DefaultText">
    <w:name w:val="Default Text"/>
    <w:basedOn w:val="Normal"/>
    <w:rsid w:val="00D35EB0"/>
    <w:pPr>
      <w:suppressAutoHyphens w:val="0"/>
      <w:spacing w:line="240" w:lineRule="auto"/>
      <w:textAlignment w:val="auto"/>
    </w:pPr>
    <w:rPr>
      <w:rFonts w:ascii="Times New Roman" w:eastAsia="Times New Roman" w:hAnsi="Times New Roman" w:cs="Times New Roman"/>
      <w:noProof/>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9452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visitmt.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lin.sorenson@usda.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C9FA4774345B43BE7ED95EF0782081"/>
        <w:category>
          <w:name w:val="General"/>
          <w:gallery w:val="placeholder"/>
        </w:category>
        <w:types>
          <w:type w:val="bbPlcHdr"/>
        </w:types>
        <w:behaviors>
          <w:behavior w:val="content"/>
        </w:behaviors>
        <w:guid w:val="{9EED7452-CD57-F648-A6D3-C48E4F4EEA0F}"/>
      </w:docPartPr>
      <w:docPartBody>
        <w:p w:rsidR="00022C05" w:rsidRDefault="00D222D0" w:rsidP="00D222D0">
          <w:pPr>
            <w:pStyle w:val="6EC9FA4774345B43BE7ED95EF078208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erkeley-Book">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Bold">
    <w:altName w:val="Arial"/>
    <w:panose1 w:val="00000000000000000000"/>
    <w:charset w:val="4D"/>
    <w:family w:val="auto"/>
    <w:notTrueType/>
    <w:pitch w:val="default"/>
    <w:sig w:usb0="00000003" w:usb1="00000000" w:usb2="00000000" w:usb3="00000000" w:csb0="00000001" w:csb1="00000000"/>
  </w:font>
  <w:font w:name="Berkeley-Bold">
    <w:altName w:val="Cambria"/>
    <w:panose1 w:val="00000000000000000000"/>
    <w:charset w:val="4D"/>
    <w:family w:val="auto"/>
    <w:notTrueType/>
    <w:pitch w:val="default"/>
    <w:sig w:usb0="00000003" w:usb1="00000000" w:usb2="00000000" w:usb3="00000000" w:csb0="00000001" w:csb1="00000000"/>
  </w:font>
  <w:font w:name="Berkeley-BookItalic">
    <w:altName w:val="Cambria"/>
    <w:panose1 w:val="00000000000000000000"/>
    <w:charset w:val="4D"/>
    <w:family w:val="auto"/>
    <w:notTrueType/>
    <w:pitch w:val="default"/>
    <w:sig w:usb0="00000003" w:usb1="00000000" w:usb2="00000000" w:usb3="00000000" w:csb0="00000001" w:csb1="00000000"/>
  </w:font>
  <w:font w:name="Berkeley Bold">
    <w:altName w:val="Cambria"/>
    <w:charset w:val="00"/>
    <w:family w:val="auto"/>
    <w:pitch w:val="variable"/>
    <w:sig w:usb0="00000003" w:usb1="00000000" w:usb2="00000000" w:usb3="00000000" w:csb0="00000001" w:csb1="00000000"/>
  </w:font>
  <w:font w:name="Berkeley Book">
    <w:altName w:val="Calibri"/>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22D0"/>
    <w:rsid w:val="00022C05"/>
    <w:rsid w:val="000708A7"/>
    <w:rsid w:val="000E339D"/>
    <w:rsid w:val="00132964"/>
    <w:rsid w:val="00194562"/>
    <w:rsid w:val="001E0244"/>
    <w:rsid w:val="00220CED"/>
    <w:rsid w:val="002D0741"/>
    <w:rsid w:val="002D166A"/>
    <w:rsid w:val="002D25CD"/>
    <w:rsid w:val="002F74B0"/>
    <w:rsid w:val="00302C37"/>
    <w:rsid w:val="00371C0F"/>
    <w:rsid w:val="00423A90"/>
    <w:rsid w:val="00490CA0"/>
    <w:rsid w:val="0055566C"/>
    <w:rsid w:val="005718C3"/>
    <w:rsid w:val="005A0436"/>
    <w:rsid w:val="00613E79"/>
    <w:rsid w:val="006141F3"/>
    <w:rsid w:val="006169FA"/>
    <w:rsid w:val="006201D1"/>
    <w:rsid w:val="006F58F1"/>
    <w:rsid w:val="007274A2"/>
    <w:rsid w:val="00767DC0"/>
    <w:rsid w:val="007915BF"/>
    <w:rsid w:val="007B6F7E"/>
    <w:rsid w:val="00806EE9"/>
    <w:rsid w:val="00856EFB"/>
    <w:rsid w:val="008C5AFB"/>
    <w:rsid w:val="009047B0"/>
    <w:rsid w:val="0090787C"/>
    <w:rsid w:val="00923102"/>
    <w:rsid w:val="00925865"/>
    <w:rsid w:val="009553D8"/>
    <w:rsid w:val="00960CBB"/>
    <w:rsid w:val="009A6A47"/>
    <w:rsid w:val="00A14927"/>
    <w:rsid w:val="00CA15E4"/>
    <w:rsid w:val="00D115C4"/>
    <w:rsid w:val="00D1405F"/>
    <w:rsid w:val="00D222D0"/>
    <w:rsid w:val="00D945CC"/>
    <w:rsid w:val="00E115D4"/>
    <w:rsid w:val="00E1713C"/>
    <w:rsid w:val="00E579F0"/>
    <w:rsid w:val="00E75138"/>
    <w:rsid w:val="00E84885"/>
    <w:rsid w:val="00EA3AC0"/>
    <w:rsid w:val="00EA405D"/>
    <w:rsid w:val="00EB7C49"/>
    <w:rsid w:val="00ED2938"/>
    <w:rsid w:val="00ED6062"/>
    <w:rsid w:val="00F12DC5"/>
    <w:rsid w:val="00F72DCE"/>
    <w:rsid w:val="00F802F3"/>
    <w:rsid w:val="00FE2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C9FA4774345B43BE7ED95EF0782081">
    <w:name w:val="6EC9FA4774345B43BE7ED95EF0782081"/>
    <w:rsid w:val="00D222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B245BA920F404AA4277A939FD6904B" ma:contentTypeVersion="2" ma:contentTypeDescription="Create a new document." ma:contentTypeScope="" ma:versionID="8ccd2b5c44b8de895b1d730961aa6680">
  <xsd:schema xmlns:xsd="http://www.w3.org/2001/XMLSchema" xmlns:xs="http://www.w3.org/2001/XMLSchema" xmlns:p="http://schemas.microsoft.com/office/2006/metadata/properties" xmlns:ns2="60a5be7f-595c-41bf-8242-6fa8fa49d472" targetNamespace="http://schemas.microsoft.com/office/2006/metadata/properties" ma:root="true" ma:fieldsID="22eb2ab09f4af34d8eac152be532c7f8" ns2:_="">
    <xsd:import namespace="60a5be7f-595c-41bf-8242-6fa8fa49d47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5be7f-595c-41bf-8242-6fa8fa49d4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4659E-B313-41A0-AA5F-F0200EC93A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AB78068-B15D-420A-BB77-57887E321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a5be7f-595c-41bf-8242-6fa8fa49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64A9F2-F413-4882-B551-8CB1D84E38A4}">
  <ds:schemaRefs>
    <ds:schemaRef ds:uri="http://schemas.microsoft.com/sharepoint/v3/contenttype/forms"/>
  </ds:schemaRefs>
</ds:datastoreItem>
</file>

<file path=customXml/itemProps4.xml><?xml version="1.0" encoding="utf-8"?>
<ds:datastoreItem xmlns:ds="http://schemas.openxmlformats.org/officeDocument/2006/customXml" ds:itemID="{4B2C762D-BE86-4016-B1A0-175BC96B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1121</Words>
  <Characters>6392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News Release</vt:lpstr>
    </vt:vector>
  </TitlesOfParts>
  <Manager/>
  <Company>Forest Service</Company>
  <LinksUpToDate>false</LinksUpToDate>
  <CharactersWithSpaces>7499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subject>News Release</dc:subject>
  <dc:creator>Forest Service</dc:creator>
  <cp:keywords/>
  <dc:description/>
  <cp:lastModifiedBy>Forestry Student Services</cp:lastModifiedBy>
  <cp:revision>2</cp:revision>
  <dcterms:created xsi:type="dcterms:W3CDTF">2023-09-07T16:48:00Z</dcterms:created>
  <dcterms:modified xsi:type="dcterms:W3CDTF">2023-09-07T16:48:00Z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0x010100D8B245BA920F404AA4277A939FD6904B</vt:lpwstr>
  </property>
  <property fmtid="{D5CDD505-2E9C-101B-9397-08002B2CF9AE}" pid="4" name="Order">
    <vt:r8>25500</vt:r8>
  </property>
  <property fmtid="{D5CDD505-2E9C-101B-9397-08002B2CF9AE}" pid="5" name="_DocHome">
    <vt:i4>1478224837</vt:i4>
  </property>
</Properties>
</file>