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5"/>
      </w:tblGrid>
      <w:tr w:rsidR="000B5E3A" w14:paraId="12864870" w14:textId="77777777" w:rsidTr="006C1839">
        <w:trPr>
          <w:trHeight w:val="2824"/>
        </w:trPr>
        <w:tc>
          <w:tcPr>
            <w:tcW w:w="9355" w:type="dxa"/>
            <w:shd w:val="clear" w:color="auto" w:fill="auto"/>
          </w:tcPr>
          <w:p w14:paraId="5102D5FD" w14:textId="77777777" w:rsidR="000B5E3A" w:rsidRDefault="000B5E3A" w:rsidP="00E53FED">
            <w:pPr>
              <w:pStyle w:val="NoSpacing"/>
              <w:ind w:left="45"/>
              <w:jc w:val="center"/>
              <w:rPr>
                <w:b/>
                <w:sz w:val="32"/>
                <w:szCs w:val="32"/>
              </w:rPr>
            </w:pPr>
            <w:r w:rsidRPr="003F282E">
              <w:rPr>
                <w:rFonts w:ascii="Arial" w:hAnsi="Arial" w:cs="Arial"/>
                <w:b/>
                <w:noProof/>
                <w:color w:val="1020D0"/>
                <w:sz w:val="32"/>
                <w:szCs w:val="32"/>
              </w:rPr>
              <w:drawing>
                <wp:anchor distT="0" distB="0" distL="114300" distR="114300" simplePos="0" relativeHeight="251659776" behindDoc="0" locked="0" layoutInCell="1" allowOverlap="1" wp14:anchorId="518B4E3B" wp14:editId="684517C1">
                  <wp:simplePos x="0" y="0"/>
                  <wp:positionH relativeFrom="column">
                    <wp:posOffset>26670</wp:posOffset>
                  </wp:positionH>
                  <wp:positionV relativeFrom="paragraph">
                    <wp:posOffset>41275</wp:posOffset>
                  </wp:positionV>
                  <wp:extent cx="1438275" cy="1695450"/>
                  <wp:effectExtent l="0" t="0" r="9525" b="0"/>
                  <wp:wrapSquare wrapText="bothSides"/>
                  <wp:docPr id="2" name="emb2" descr="http://ts1.mm.bing.net/th?id=H.5064295935117206&amp;w=98&amp;h=108&amp;c=8&amp;o=3&amp;pid=3.1&amp;qlt=90&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 descr="http://ts1.mm.bing.net/th?id=H.5064295935117206&amp;w=98&amp;h=108&amp;c=8&amp;o=3&amp;pid=3.1&amp;qlt=90&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14:paraId="74D83D19" w14:textId="77777777" w:rsidR="000B5E3A" w:rsidRDefault="000B5E3A" w:rsidP="000018EC">
            <w:pPr>
              <w:pStyle w:val="NoSpacing"/>
              <w:jc w:val="center"/>
              <w:rPr>
                <w:b/>
                <w:sz w:val="32"/>
                <w:szCs w:val="32"/>
              </w:rPr>
            </w:pPr>
            <w:r w:rsidRPr="003F282E">
              <w:rPr>
                <w:b/>
                <w:sz w:val="32"/>
                <w:szCs w:val="32"/>
              </w:rPr>
              <w:t>Outreach Notice</w:t>
            </w:r>
          </w:p>
          <w:p w14:paraId="26ACE165" w14:textId="77777777" w:rsidR="000B5E3A" w:rsidRPr="003F282E" w:rsidRDefault="000B5E3A" w:rsidP="000018EC">
            <w:pPr>
              <w:pStyle w:val="NoSpacing"/>
              <w:jc w:val="center"/>
              <w:rPr>
                <w:b/>
                <w:sz w:val="32"/>
                <w:szCs w:val="32"/>
              </w:rPr>
            </w:pPr>
            <w:r>
              <w:rPr>
                <w:b/>
                <w:sz w:val="32"/>
                <w:szCs w:val="32"/>
              </w:rPr>
              <w:t>Region 1</w:t>
            </w:r>
          </w:p>
          <w:p w14:paraId="514F962A" w14:textId="77777777" w:rsidR="000B5E3A" w:rsidRPr="003F282E" w:rsidRDefault="000B5E3A" w:rsidP="000018EC">
            <w:pPr>
              <w:pStyle w:val="NoSpacing"/>
              <w:ind w:left="45"/>
              <w:jc w:val="center"/>
              <w:rPr>
                <w:b/>
                <w:sz w:val="32"/>
                <w:szCs w:val="32"/>
              </w:rPr>
            </w:pPr>
            <w:r>
              <w:rPr>
                <w:b/>
                <w:sz w:val="32"/>
                <w:szCs w:val="32"/>
              </w:rPr>
              <w:t>Helena - Lewis and Clark National Forest</w:t>
            </w:r>
          </w:p>
          <w:p w14:paraId="7540A51E" w14:textId="77777777" w:rsidR="000B5E3A" w:rsidRPr="00815789" w:rsidRDefault="000D5029" w:rsidP="000018EC">
            <w:pPr>
              <w:pStyle w:val="NoSpacing"/>
              <w:ind w:left="45"/>
              <w:jc w:val="center"/>
              <w:rPr>
                <w:b/>
                <w:sz w:val="36"/>
                <w:szCs w:val="36"/>
              </w:rPr>
            </w:pPr>
            <w:r>
              <w:rPr>
                <w:b/>
                <w:bCs/>
                <w:sz w:val="36"/>
                <w:szCs w:val="36"/>
              </w:rPr>
              <w:t>Hydrologist</w:t>
            </w:r>
          </w:p>
          <w:p w14:paraId="4C0B6443" w14:textId="77777777" w:rsidR="000B5E3A" w:rsidRPr="003F282E" w:rsidRDefault="000B5E3A" w:rsidP="000018EC">
            <w:pPr>
              <w:pStyle w:val="NoSpacing"/>
              <w:ind w:left="45"/>
              <w:jc w:val="center"/>
              <w:rPr>
                <w:b/>
                <w:sz w:val="36"/>
                <w:szCs w:val="36"/>
              </w:rPr>
            </w:pPr>
            <w:r>
              <w:rPr>
                <w:b/>
                <w:sz w:val="36"/>
                <w:szCs w:val="36"/>
              </w:rPr>
              <w:t>GS-</w:t>
            </w:r>
            <w:r w:rsidR="00201921">
              <w:rPr>
                <w:b/>
                <w:sz w:val="36"/>
                <w:szCs w:val="36"/>
              </w:rPr>
              <w:t>1315</w:t>
            </w:r>
            <w:r>
              <w:rPr>
                <w:b/>
                <w:sz w:val="36"/>
                <w:szCs w:val="36"/>
              </w:rPr>
              <w:t>-</w:t>
            </w:r>
            <w:r w:rsidR="000D5029">
              <w:rPr>
                <w:b/>
                <w:sz w:val="36"/>
                <w:szCs w:val="36"/>
              </w:rPr>
              <w:t>9</w:t>
            </w:r>
          </w:p>
          <w:p w14:paraId="6C123BA0" w14:textId="2E817C87" w:rsidR="000B5E3A" w:rsidRDefault="00383F81" w:rsidP="00383F81">
            <w:pPr>
              <w:pStyle w:val="NoSpacing"/>
              <w:jc w:val="center"/>
              <w:rPr>
                <w:sz w:val="24"/>
                <w:szCs w:val="24"/>
              </w:rPr>
            </w:pPr>
            <w:r>
              <w:rPr>
                <w:sz w:val="24"/>
                <w:szCs w:val="24"/>
              </w:rPr>
              <w:t>Detail/Temporary Promotion and Permanent</w:t>
            </w:r>
          </w:p>
        </w:tc>
      </w:tr>
    </w:tbl>
    <w:p w14:paraId="4495A5F6" w14:textId="77777777" w:rsidR="000B5E3A" w:rsidRDefault="000B5E3A">
      <w:pPr>
        <w:pStyle w:val="Title"/>
        <w:rPr>
          <w:rFonts w:ascii="Times" w:hAnsi="Times"/>
        </w:rPr>
      </w:pPr>
    </w:p>
    <w:p w14:paraId="3C0CADD4" w14:textId="77777777" w:rsidR="007F2C07" w:rsidRPr="00925209" w:rsidRDefault="007F2C07">
      <w:pPr>
        <w:widowControl/>
        <w:jc w:val="center"/>
      </w:pPr>
    </w:p>
    <w:p w14:paraId="4D75613A" w14:textId="4781DB01" w:rsidR="003D6FC3" w:rsidRPr="00E6269A" w:rsidRDefault="007F2C07" w:rsidP="006C1839">
      <w:pPr>
        <w:widowControl/>
        <w:jc w:val="both"/>
        <w:rPr>
          <w:rFonts w:asciiTheme="minorHAnsi" w:hAnsiTheme="minorHAnsi" w:cstheme="minorHAnsi"/>
        </w:rPr>
      </w:pPr>
      <w:r w:rsidRPr="00E6269A">
        <w:rPr>
          <w:rFonts w:asciiTheme="minorHAnsi" w:hAnsiTheme="minorHAnsi" w:cstheme="minorHAnsi"/>
        </w:rPr>
        <w:t xml:space="preserve">The </w:t>
      </w:r>
      <w:r w:rsidR="006B7FE5" w:rsidRPr="00E6269A">
        <w:rPr>
          <w:rFonts w:asciiTheme="minorHAnsi" w:hAnsiTheme="minorHAnsi" w:cstheme="minorHAnsi"/>
        </w:rPr>
        <w:t xml:space="preserve">Helena - Lewis and Clark National Forest </w:t>
      </w:r>
      <w:r w:rsidR="009B08BE" w:rsidRPr="00E6269A">
        <w:rPr>
          <w:rFonts w:asciiTheme="minorHAnsi" w:hAnsiTheme="minorHAnsi" w:cstheme="minorHAnsi"/>
        </w:rPr>
        <w:t>is</w:t>
      </w:r>
      <w:r w:rsidR="009B3FD7" w:rsidRPr="00E6269A">
        <w:rPr>
          <w:rFonts w:asciiTheme="minorHAnsi" w:hAnsiTheme="minorHAnsi" w:cstheme="minorHAnsi"/>
        </w:rPr>
        <w:t xml:space="preserve"> seeking </w:t>
      </w:r>
      <w:r w:rsidR="00201921" w:rsidRPr="00E6269A">
        <w:rPr>
          <w:rFonts w:asciiTheme="minorHAnsi" w:hAnsiTheme="minorHAnsi" w:cstheme="minorHAnsi"/>
        </w:rPr>
        <w:t xml:space="preserve">to fill </w:t>
      </w:r>
      <w:r w:rsidR="00E6269A">
        <w:rPr>
          <w:rFonts w:asciiTheme="minorHAnsi" w:hAnsiTheme="minorHAnsi" w:cstheme="minorHAnsi"/>
        </w:rPr>
        <w:t>a</w:t>
      </w:r>
      <w:r w:rsidR="00383F81">
        <w:rPr>
          <w:rFonts w:asciiTheme="minorHAnsi" w:hAnsiTheme="minorHAnsi" w:cstheme="minorHAnsi"/>
        </w:rPr>
        <w:t xml:space="preserve"> detail/temporary promotion and </w:t>
      </w:r>
      <w:r w:rsidR="000018EC">
        <w:rPr>
          <w:rFonts w:asciiTheme="minorHAnsi" w:hAnsiTheme="minorHAnsi" w:cstheme="minorHAnsi"/>
        </w:rPr>
        <w:t>permanent</w:t>
      </w:r>
      <w:r w:rsidR="009B3FD7" w:rsidRPr="00E6269A">
        <w:rPr>
          <w:rFonts w:asciiTheme="minorHAnsi" w:hAnsiTheme="minorHAnsi" w:cstheme="minorHAnsi"/>
        </w:rPr>
        <w:t xml:space="preserve"> </w:t>
      </w:r>
      <w:r w:rsidR="00E6269A" w:rsidRPr="00E6269A">
        <w:rPr>
          <w:rFonts w:asciiTheme="minorHAnsi" w:hAnsiTheme="minorHAnsi" w:cstheme="minorHAnsi"/>
        </w:rPr>
        <w:t>Hydrologist</w:t>
      </w:r>
      <w:r w:rsidR="00FD5FC3" w:rsidRPr="00E6269A">
        <w:rPr>
          <w:rFonts w:asciiTheme="minorHAnsi" w:hAnsiTheme="minorHAnsi" w:cstheme="minorHAnsi"/>
        </w:rPr>
        <w:t xml:space="preserve"> </w:t>
      </w:r>
      <w:r w:rsidR="00710906" w:rsidRPr="00E6269A">
        <w:rPr>
          <w:rFonts w:asciiTheme="minorHAnsi" w:hAnsiTheme="minorHAnsi" w:cstheme="minorHAnsi"/>
        </w:rPr>
        <w:t>position</w:t>
      </w:r>
      <w:r w:rsidR="006C1839">
        <w:rPr>
          <w:rFonts w:asciiTheme="minorHAnsi" w:hAnsiTheme="minorHAnsi" w:cstheme="minorHAnsi"/>
        </w:rPr>
        <w:t xml:space="preserve"> at the GS-9</w:t>
      </w:r>
      <w:r w:rsidR="00E6269A">
        <w:rPr>
          <w:rFonts w:asciiTheme="minorHAnsi" w:hAnsiTheme="minorHAnsi" w:cstheme="minorHAnsi"/>
        </w:rPr>
        <w:t xml:space="preserve"> level</w:t>
      </w:r>
      <w:r w:rsidR="007E2714" w:rsidRPr="00E6269A">
        <w:rPr>
          <w:rFonts w:asciiTheme="minorHAnsi" w:hAnsiTheme="minorHAnsi" w:cstheme="minorHAnsi"/>
        </w:rPr>
        <w:t xml:space="preserve">.  </w:t>
      </w:r>
    </w:p>
    <w:p w14:paraId="2B1FC54A" w14:textId="77777777" w:rsidR="000B5E3A" w:rsidRPr="00E6269A" w:rsidRDefault="000B5E3A" w:rsidP="006C1839">
      <w:pPr>
        <w:widowControl/>
        <w:jc w:val="both"/>
        <w:rPr>
          <w:rFonts w:asciiTheme="minorHAnsi" w:hAnsiTheme="minorHAnsi" w:cstheme="minorHAnsi"/>
        </w:rPr>
      </w:pPr>
    </w:p>
    <w:p w14:paraId="7CE06BD7" w14:textId="77777777" w:rsidR="00E6269A" w:rsidRPr="00E6269A" w:rsidRDefault="00E6269A" w:rsidP="006C1839">
      <w:pPr>
        <w:pStyle w:val="BodyText"/>
        <w:jc w:val="both"/>
        <w:rPr>
          <w:rFonts w:asciiTheme="minorHAnsi" w:hAnsiTheme="minorHAnsi" w:cstheme="minorHAnsi"/>
          <w:b w:val="0"/>
        </w:rPr>
      </w:pPr>
      <w:r w:rsidRPr="00E6269A">
        <w:rPr>
          <w:rFonts w:asciiTheme="minorHAnsi" w:hAnsiTheme="minorHAnsi" w:cstheme="minorHAnsi"/>
        </w:rPr>
        <w:t>Position</w:t>
      </w:r>
      <w:r>
        <w:rPr>
          <w:rFonts w:asciiTheme="minorHAnsi" w:hAnsiTheme="minorHAnsi" w:cstheme="minorHAnsi"/>
        </w:rPr>
        <w:t xml:space="preserve"> Description</w:t>
      </w:r>
      <w:r w:rsidRPr="00E6269A">
        <w:rPr>
          <w:rFonts w:asciiTheme="minorHAnsi" w:hAnsiTheme="minorHAnsi" w:cstheme="minorHAnsi"/>
        </w:rPr>
        <w:t xml:space="preserve">:  </w:t>
      </w:r>
      <w:r w:rsidRPr="00E6269A">
        <w:rPr>
          <w:rFonts w:asciiTheme="minorHAnsi" w:hAnsiTheme="minorHAnsi" w:cstheme="minorHAnsi"/>
          <w:b w:val="0"/>
        </w:rPr>
        <w:t>Participates in hydrologic investigations and studies required for planning and design of multi-purpose projects, such as collecting ground water data and analyzing trends; analyzing and interpreting stream flow data.</w:t>
      </w:r>
    </w:p>
    <w:p w14:paraId="48960DA4" w14:textId="77777777" w:rsidR="00E6269A" w:rsidRPr="00E6269A" w:rsidRDefault="00E6269A" w:rsidP="006C1839">
      <w:pPr>
        <w:pStyle w:val="BodyText"/>
        <w:jc w:val="both"/>
        <w:rPr>
          <w:rFonts w:asciiTheme="minorHAnsi" w:hAnsiTheme="minorHAnsi" w:cstheme="minorHAnsi"/>
          <w:b w:val="0"/>
        </w:rPr>
      </w:pPr>
    </w:p>
    <w:p w14:paraId="3F963434" w14:textId="77777777" w:rsidR="00E6269A" w:rsidRPr="00E6269A" w:rsidRDefault="00E6269A" w:rsidP="006C1839">
      <w:pPr>
        <w:pStyle w:val="BodyText"/>
        <w:jc w:val="both"/>
        <w:rPr>
          <w:rFonts w:asciiTheme="minorHAnsi" w:hAnsiTheme="minorHAnsi" w:cstheme="minorHAnsi"/>
          <w:b w:val="0"/>
        </w:rPr>
      </w:pPr>
      <w:r w:rsidRPr="00E6269A">
        <w:rPr>
          <w:rFonts w:asciiTheme="minorHAnsi" w:hAnsiTheme="minorHAnsi" w:cstheme="minorHAnsi"/>
          <w:b w:val="0"/>
        </w:rPr>
        <w:t>Independently studies water resources data needed to support the Forest’s position during negotiations and litigation. This study includes collecting original data, assembling previously collected records, and analyzing and evaluating all assembled data to determine hydrologic and sediment transport characteristics including quantity, quality, and distribution over time and area. Translates these findings into long range prescriptions or plans for management's use in watershed management and/or water yield improvement. Makes hydrologic analysis for cooperative watershed projects authorized under public law.</w:t>
      </w:r>
      <w:r w:rsidR="00287C71">
        <w:rPr>
          <w:rFonts w:asciiTheme="minorHAnsi" w:hAnsiTheme="minorHAnsi" w:cstheme="minorHAnsi"/>
          <w:b w:val="0"/>
        </w:rPr>
        <w:t xml:space="preserve"> </w:t>
      </w:r>
      <w:r w:rsidRPr="00E6269A">
        <w:rPr>
          <w:rFonts w:asciiTheme="minorHAnsi" w:hAnsiTheme="minorHAnsi" w:cstheme="minorHAnsi"/>
          <w:b w:val="0"/>
        </w:rPr>
        <w:t>Consults with other resource specialists in assessing the impacts of proposed programs and projects on watershed values.</w:t>
      </w:r>
    </w:p>
    <w:p w14:paraId="005D90C0" w14:textId="77777777" w:rsidR="00E6269A" w:rsidRPr="00E6269A" w:rsidRDefault="00E6269A" w:rsidP="006C1839">
      <w:pPr>
        <w:pStyle w:val="BodyText"/>
        <w:jc w:val="both"/>
        <w:rPr>
          <w:rFonts w:asciiTheme="minorHAnsi" w:hAnsiTheme="minorHAnsi" w:cstheme="minorHAnsi"/>
          <w:b w:val="0"/>
        </w:rPr>
      </w:pPr>
    </w:p>
    <w:p w14:paraId="2086D1C5" w14:textId="77777777" w:rsidR="00E6269A" w:rsidRPr="00E6269A" w:rsidRDefault="00E6269A" w:rsidP="006C1839">
      <w:pPr>
        <w:pStyle w:val="BodyText"/>
        <w:jc w:val="both"/>
        <w:rPr>
          <w:rFonts w:asciiTheme="minorHAnsi" w:hAnsiTheme="minorHAnsi" w:cstheme="minorHAnsi"/>
          <w:b w:val="0"/>
        </w:rPr>
      </w:pPr>
      <w:r w:rsidRPr="00E6269A">
        <w:rPr>
          <w:rFonts w:asciiTheme="minorHAnsi" w:hAnsiTheme="minorHAnsi" w:cstheme="minorHAnsi"/>
          <w:b w:val="0"/>
        </w:rPr>
        <w:t xml:space="preserve">Establishes and maintains an up-to-date inventory of proposed rehabilitation projects by priorities. </w:t>
      </w:r>
      <w:r w:rsidR="00287C71">
        <w:rPr>
          <w:rFonts w:asciiTheme="minorHAnsi" w:hAnsiTheme="minorHAnsi" w:cstheme="minorHAnsi"/>
          <w:b w:val="0"/>
        </w:rPr>
        <w:t xml:space="preserve"> </w:t>
      </w:r>
      <w:r w:rsidRPr="00E6269A">
        <w:rPr>
          <w:rFonts w:asciiTheme="minorHAnsi" w:hAnsiTheme="minorHAnsi" w:cstheme="minorHAnsi"/>
          <w:b w:val="0"/>
        </w:rPr>
        <w:t>Makes field investigations following fires to appraise damages to the watershed and recommend treatment for rehabilitation of the area.</w:t>
      </w:r>
      <w:r w:rsidR="00287C71">
        <w:rPr>
          <w:rFonts w:asciiTheme="minorHAnsi" w:hAnsiTheme="minorHAnsi" w:cstheme="minorHAnsi"/>
          <w:b w:val="0"/>
        </w:rPr>
        <w:t xml:space="preserve"> </w:t>
      </w:r>
      <w:r w:rsidRPr="00E6269A">
        <w:rPr>
          <w:rFonts w:asciiTheme="minorHAnsi" w:hAnsiTheme="minorHAnsi" w:cstheme="minorHAnsi"/>
          <w:b w:val="0"/>
        </w:rPr>
        <w:t>Inspects and evaluates completed watershed rehabilitation projects to determine their effectiveness.</w:t>
      </w:r>
      <w:r w:rsidR="00287C71">
        <w:rPr>
          <w:rFonts w:asciiTheme="minorHAnsi" w:hAnsiTheme="minorHAnsi" w:cstheme="minorHAnsi"/>
          <w:b w:val="0"/>
        </w:rPr>
        <w:t xml:space="preserve"> </w:t>
      </w:r>
      <w:r w:rsidRPr="00E6269A">
        <w:rPr>
          <w:rFonts w:asciiTheme="minorHAnsi" w:hAnsiTheme="minorHAnsi" w:cstheme="minorHAnsi"/>
          <w:b w:val="0"/>
        </w:rPr>
        <w:t>Participates in the land management planning process. Provides professional hydrologic input into the development of the Forest plan, which involves gathering data, analyzing data, and making recommendations. Participates as required in the development of environmental assessments or environmental impact statements.</w:t>
      </w:r>
    </w:p>
    <w:p w14:paraId="6F2A38FF" w14:textId="77777777" w:rsidR="00E6269A" w:rsidRPr="00E6269A" w:rsidRDefault="00E6269A" w:rsidP="006C1839">
      <w:pPr>
        <w:pStyle w:val="BodyText"/>
        <w:jc w:val="both"/>
        <w:rPr>
          <w:rFonts w:asciiTheme="minorHAnsi" w:hAnsiTheme="minorHAnsi" w:cstheme="minorHAnsi"/>
          <w:b w:val="0"/>
        </w:rPr>
      </w:pPr>
    </w:p>
    <w:p w14:paraId="41D99356" w14:textId="77777777" w:rsidR="00E6269A" w:rsidRDefault="00E6269A" w:rsidP="006C1839">
      <w:pPr>
        <w:pStyle w:val="BodyText"/>
        <w:jc w:val="both"/>
        <w:rPr>
          <w:rFonts w:asciiTheme="minorHAnsi" w:hAnsiTheme="minorHAnsi" w:cstheme="minorHAnsi"/>
          <w:b w:val="0"/>
        </w:rPr>
      </w:pPr>
      <w:r w:rsidRPr="00E6269A">
        <w:rPr>
          <w:rFonts w:asciiTheme="minorHAnsi" w:hAnsiTheme="minorHAnsi" w:cstheme="minorHAnsi"/>
          <w:b w:val="0"/>
        </w:rPr>
        <w:t xml:space="preserve">Records the results of studies involving extensive hydrologic data. Records study results that include evaluation of data, trend analysis, and recommendations; and interpret the findings in terms of scientific significance. Reports reflect technical adequacy, fulfillment of objectives, and compliance with USDA FS policy. Assists in the preparation of discovery requests including responding to interrogatories, admissions, and document productions by coordinating with technical experts and Forest personnel in the preparation of responses and technical analyses. </w:t>
      </w:r>
      <w:r w:rsidRPr="00E6269A">
        <w:rPr>
          <w:rFonts w:asciiTheme="minorHAnsi" w:hAnsiTheme="minorHAnsi" w:cstheme="minorHAnsi"/>
          <w:b w:val="0"/>
        </w:rPr>
        <w:lastRenderedPageBreak/>
        <w:t>Participates in deposition preparation, depositions, trial testimony, and development of affirmative discovery.</w:t>
      </w:r>
    </w:p>
    <w:p w14:paraId="52F61818" w14:textId="77777777" w:rsidR="006C1839" w:rsidRPr="00E6269A" w:rsidRDefault="006C1839" w:rsidP="006C1839">
      <w:pPr>
        <w:pStyle w:val="BodyText"/>
        <w:jc w:val="both"/>
        <w:rPr>
          <w:rFonts w:asciiTheme="minorHAnsi" w:hAnsiTheme="minorHAnsi" w:cstheme="minorHAnsi"/>
          <w:b w:val="0"/>
        </w:rPr>
      </w:pPr>
    </w:p>
    <w:p w14:paraId="46071FFE" w14:textId="77777777" w:rsidR="00407A6D" w:rsidRPr="00E6269A" w:rsidRDefault="009143A0" w:rsidP="006C1839">
      <w:pPr>
        <w:widowControl/>
        <w:jc w:val="both"/>
        <w:rPr>
          <w:rFonts w:asciiTheme="minorHAnsi" w:hAnsiTheme="minorHAnsi" w:cstheme="minorHAnsi"/>
          <w:color w:val="auto"/>
        </w:rPr>
      </w:pPr>
      <w:r w:rsidRPr="00E6269A">
        <w:rPr>
          <w:rFonts w:asciiTheme="minorHAnsi" w:hAnsiTheme="minorHAnsi" w:cstheme="minorHAnsi"/>
          <w:color w:val="auto"/>
        </w:rPr>
        <w:t xml:space="preserve">Please complete and return the attached outreach or for </w:t>
      </w:r>
      <w:r w:rsidR="00407A6D" w:rsidRPr="00E6269A">
        <w:rPr>
          <w:rFonts w:asciiTheme="minorHAnsi" w:hAnsiTheme="minorHAnsi" w:cstheme="minorHAnsi"/>
          <w:color w:val="auto"/>
        </w:rPr>
        <w:t xml:space="preserve">more information, contact </w:t>
      </w:r>
      <w:r w:rsidR="00E6269A" w:rsidRPr="00E6269A">
        <w:rPr>
          <w:rFonts w:asciiTheme="minorHAnsi" w:hAnsiTheme="minorHAnsi" w:cstheme="minorHAnsi"/>
          <w:color w:val="auto"/>
        </w:rPr>
        <w:t>Scott Nagel</w:t>
      </w:r>
      <w:r w:rsidR="00407A6D" w:rsidRPr="00E6269A">
        <w:rPr>
          <w:rFonts w:asciiTheme="minorHAnsi" w:hAnsiTheme="minorHAnsi" w:cstheme="minorHAnsi"/>
          <w:color w:val="auto"/>
        </w:rPr>
        <w:t xml:space="preserve">, </w:t>
      </w:r>
      <w:r w:rsidR="00E6269A" w:rsidRPr="00E6269A">
        <w:rPr>
          <w:rFonts w:asciiTheme="minorHAnsi" w:hAnsiTheme="minorHAnsi" w:cstheme="minorHAnsi"/>
          <w:color w:val="auto"/>
        </w:rPr>
        <w:t xml:space="preserve">Watershed </w:t>
      </w:r>
      <w:r w:rsidR="000018EC">
        <w:rPr>
          <w:rFonts w:asciiTheme="minorHAnsi" w:hAnsiTheme="minorHAnsi" w:cstheme="minorHAnsi"/>
          <w:color w:val="auto"/>
        </w:rPr>
        <w:t xml:space="preserve">&amp; Aquatics </w:t>
      </w:r>
      <w:r w:rsidR="00E6269A" w:rsidRPr="00E6269A">
        <w:rPr>
          <w:rFonts w:asciiTheme="minorHAnsi" w:hAnsiTheme="minorHAnsi" w:cstheme="minorHAnsi"/>
          <w:color w:val="auto"/>
        </w:rPr>
        <w:t>Program Manager</w:t>
      </w:r>
      <w:r w:rsidR="00D61B56" w:rsidRPr="00E6269A">
        <w:rPr>
          <w:rFonts w:asciiTheme="minorHAnsi" w:hAnsiTheme="minorHAnsi" w:cstheme="minorHAnsi"/>
          <w:color w:val="auto"/>
        </w:rPr>
        <w:t>,</w:t>
      </w:r>
      <w:r w:rsidR="00407A6D" w:rsidRPr="00E6269A">
        <w:rPr>
          <w:rFonts w:asciiTheme="minorHAnsi" w:hAnsiTheme="minorHAnsi" w:cstheme="minorHAnsi"/>
          <w:color w:val="auto"/>
        </w:rPr>
        <w:t xml:space="preserve"> at (406) </w:t>
      </w:r>
      <w:r w:rsidR="00E6269A" w:rsidRPr="00E6269A">
        <w:rPr>
          <w:rFonts w:asciiTheme="minorHAnsi" w:hAnsiTheme="minorHAnsi" w:cstheme="minorHAnsi"/>
          <w:color w:val="auto"/>
        </w:rPr>
        <w:t>495</w:t>
      </w:r>
      <w:r w:rsidR="0046446C" w:rsidRPr="00E6269A">
        <w:rPr>
          <w:rFonts w:asciiTheme="minorHAnsi" w:hAnsiTheme="minorHAnsi" w:cstheme="minorHAnsi"/>
          <w:color w:val="auto"/>
        </w:rPr>
        <w:t>-</w:t>
      </w:r>
      <w:r w:rsidR="00E6269A" w:rsidRPr="00E6269A">
        <w:rPr>
          <w:rFonts w:asciiTheme="minorHAnsi" w:hAnsiTheme="minorHAnsi" w:cstheme="minorHAnsi"/>
          <w:color w:val="auto"/>
        </w:rPr>
        <w:t>3723</w:t>
      </w:r>
      <w:r w:rsidR="009B3FD7" w:rsidRPr="00E6269A">
        <w:rPr>
          <w:rFonts w:asciiTheme="minorHAnsi" w:hAnsiTheme="minorHAnsi" w:cstheme="minorHAnsi"/>
          <w:color w:val="auto"/>
        </w:rPr>
        <w:t xml:space="preserve"> or </w:t>
      </w:r>
      <w:hyperlink r:id="rId9" w:history="1">
        <w:r w:rsidR="000018EC" w:rsidRPr="005F3599">
          <w:rPr>
            <w:rStyle w:val="Hyperlink"/>
            <w:rFonts w:asciiTheme="minorHAnsi" w:hAnsiTheme="minorHAnsi" w:cstheme="minorHAnsi"/>
          </w:rPr>
          <w:t>scott.nagel@usda.gov</w:t>
        </w:r>
      </w:hyperlink>
      <w:r w:rsidRPr="00E6269A">
        <w:rPr>
          <w:rFonts w:asciiTheme="minorHAnsi" w:hAnsiTheme="minorHAnsi" w:cstheme="minorHAnsi"/>
          <w:color w:val="auto"/>
        </w:rPr>
        <w:t>.</w:t>
      </w:r>
    </w:p>
    <w:p w14:paraId="1A6333DC" w14:textId="77777777" w:rsidR="000B5E3A" w:rsidRPr="00E6269A" w:rsidRDefault="000B5E3A" w:rsidP="006C1839">
      <w:pPr>
        <w:widowControl/>
        <w:jc w:val="both"/>
        <w:rPr>
          <w:rFonts w:asciiTheme="minorHAnsi" w:hAnsiTheme="minorHAnsi" w:cstheme="minorHAnsi"/>
          <w:color w:val="auto"/>
        </w:rPr>
      </w:pPr>
    </w:p>
    <w:p w14:paraId="6AC93791" w14:textId="77777777" w:rsidR="000B5E3A" w:rsidRPr="00E6269A" w:rsidRDefault="000B5E3A" w:rsidP="006C1839">
      <w:pPr>
        <w:widowControl/>
        <w:jc w:val="both"/>
        <w:rPr>
          <w:rFonts w:asciiTheme="minorHAnsi" w:hAnsiTheme="minorHAnsi" w:cstheme="minorHAnsi"/>
          <w:color w:val="auto"/>
        </w:rPr>
      </w:pPr>
      <w:r w:rsidRPr="00E6269A">
        <w:rPr>
          <w:rFonts w:asciiTheme="minorHAnsi" w:hAnsiTheme="minorHAnsi" w:cstheme="minorHAnsi"/>
          <w:b/>
          <w:color w:val="auto"/>
          <w:u w:val="single"/>
        </w:rPr>
        <w:t>Duty Location</w:t>
      </w:r>
      <w:r w:rsidRPr="00E6269A">
        <w:rPr>
          <w:rFonts w:asciiTheme="minorHAnsi" w:hAnsiTheme="minorHAnsi" w:cstheme="minorHAnsi"/>
          <w:color w:val="auto"/>
        </w:rPr>
        <w:t xml:space="preserve">:  </w:t>
      </w:r>
      <w:r w:rsidR="00EE2C04">
        <w:rPr>
          <w:rFonts w:asciiTheme="minorHAnsi" w:hAnsiTheme="minorHAnsi" w:cstheme="minorHAnsi"/>
          <w:color w:val="auto"/>
        </w:rPr>
        <w:t>Great Falls, Montana</w:t>
      </w:r>
    </w:p>
    <w:p w14:paraId="44659BCE" w14:textId="77777777" w:rsidR="000B5E3A" w:rsidRPr="00E6269A" w:rsidRDefault="000B5E3A" w:rsidP="006C1839">
      <w:pPr>
        <w:widowControl/>
        <w:jc w:val="both"/>
        <w:rPr>
          <w:rFonts w:asciiTheme="minorHAnsi" w:hAnsiTheme="minorHAnsi" w:cstheme="minorHAnsi"/>
          <w:color w:val="auto"/>
        </w:rPr>
      </w:pPr>
    </w:p>
    <w:p w14:paraId="0916F77E" w14:textId="77777777" w:rsidR="000B5E3A" w:rsidRPr="00E6269A" w:rsidRDefault="00162DBB" w:rsidP="006C1839">
      <w:pPr>
        <w:widowControl/>
        <w:jc w:val="both"/>
        <w:rPr>
          <w:rFonts w:asciiTheme="minorHAnsi" w:hAnsiTheme="minorHAnsi" w:cstheme="minorHAnsi"/>
          <w:color w:val="auto"/>
        </w:rPr>
      </w:pPr>
      <w:r w:rsidRPr="00E6269A">
        <w:rPr>
          <w:rFonts w:asciiTheme="minorHAnsi" w:hAnsiTheme="minorHAnsi" w:cstheme="minorHAnsi"/>
          <w:b/>
          <w:color w:val="auto"/>
          <w:u w:val="single"/>
        </w:rPr>
        <w:t>About the Forest:</w:t>
      </w:r>
      <w:r w:rsidR="00674C34" w:rsidRPr="00E6269A">
        <w:rPr>
          <w:rFonts w:asciiTheme="minorHAnsi" w:hAnsiTheme="minorHAnsi" w:cstheme="minorHAnsi"/>
          <w:color w:val="auto"/>
        </w:rPr>
        <w:t xml:space="preserve">  The Helena-</w:t>
      </w:r>
      <w:r w:rsidR="000B5E3A" w:rsidRPr="00E6269A">
        <w:rPr>
          <w:rFonts w:asciiTheme="minorHAnsi" w:hAnsiTheme="minorHAnsi" w:cstheme="minorHAnsi"/>
          <w:color w:val="auto"/>
        </w:rPr>
        <w:t xml:space="preserve">Lewis and Clark National Forest lies in central and north central Montana within the upper Missouri River system. This area encompasses portions of thirteen counties, seven mountain ranges, and administers an interpretive center in Great Falls. The Forest is characterized by coniferous forests, woody valley bottoms, high mountain peaks and broad grassy meadows.  The </w:t>
      </w:r>
      <w:r w:rsidR="00704340" w:rsidRPr="00E6269A">
        <w:rPr>
          <w:rFonts w:asciiTheme="minorHAnsi" w:hAnsiTheme="minorHAnsi" w:cstheme="minorHAnsi"/>
          <w:color w:val="auto"/>
        </w:rPr>
        <w:t xml:space="preserve">Helena - </w:t>
      </w:r>
      <w:r w:rsidR="000B5E3A" w:rsidRPr="00E6269A">
        <w:rPr>
          <w:rFonts w:asciiTheme="minorHAnsi" w:hAnsiTheme="minorHAnsi" w:cstheme="minorHAnsi"/>
          <w:color w:val="auto"/>
        </w:rPr>
        <w:t xml:space="preserve">Lewis and Clark National Forest provides opportunities for public recreation ranging from scenic drives, hiking, OHV riding and horseback riding to camping, snowshoeing, skiing and snowmobiling.  The public can cut Christmas trees, gather firewood, hunt for big game, fish our streams, and find many other activities in this diverse area of public land. </w:t>
      </w:r>
      <w:r w:rsidR="001A5316" w:rsidRPr="00E6269A">
        <w:rPr>
          <w:rFonts w:asciiTheme="minorHAnsi" w:hAnsiTheme="minorHAnsi" w:cstheme="minorHAnsi"/>
          <w:color w:val="auto"/>
        </w:rPr>
        <w:t xml:space="preserve"> </w:t>
      </w:r>
    </w:p>
    <w:p w14:paraId="51216574" w14:textId="77777777" w:rsidR="00704340" w:rsidRPr="00E6269A" w:rsidRDefault="00704340" w:rsidP="006C1839">
      <w:pPr>
        <w:widowControl/>
        <w:jc w:val="both"/>
        <w:rPr>
          <w:rFonts w:asciiTheme="minorHAnsi" w:hAnsiTheme="minorHAnsi" w:cstheme="minorHAnsi"/>
          <w:color w:val="auto"/>
        </w:rPr>
      </w:pPr>
    </w:p>
    <w:p w14:paraId="093DF454" w14:textId="77777777" w:rsidR="000B5E3A" w:rsidRPr="00E6269A" w:rsidRDefault="000B5E3A" w:rsidP="006C1839">
      <w:pPr>
        <w:widowControl/>
        <w:jc w:val="both"/>
        <w:rPr>
          <w:rFonts w:asciiTheme="minorHAnsi" w:hAnsiTheme="minorHAnsi" w:cstheme="minorHAnsi"/>
          <w:color w:val="auto"/>
        </w:rPr>
      </w:pPr>
      <w:r w:rsidRPr="00E6269A">
        <w:rPr>
          <w:rFonts w:asciiTheme="minorHAnsi" w:hAnsiTheme="minorHAnsi" w:cstheme="minorHAnsi"/>
          <w:color w:val="auto"/>
        </w:rPr>
        <w:t xml:space="preserve">The Helena-Lewis and Clark National Forest has a full variety of programs to meet our stewardship and customer service objectives.  Major programs are integrated vegetation including fuels reduction, fire, lands, grazing, watershed/soils, wildlife/fisheries, recreation, and forest health. For more information on </w:t>
      </w:r>
      <w:r w:rsidR="00584C9A" w:rsidRPr="00E6269A">
        <w:rPr>
          <w:rFonts w:asciiTheme="minorHAnsi" w:hAnsiTheme="minorHAnsi" w:cstheme="minorHAnsi"/>
          <w:color w:val="auto"/>
        </w:rPr>
        <w:t xml:space="preserve">  </w:t>
      </w:r>
      <w:r w:rsidRPr="00E6269A">
        <w:rPr>
          <w:rFonts w:asciiTheme="minorHAnsi" w:hAnsiTheme="minorHAnsi" w:cstheme="minorHAnsi"/>
          <w:color w:val="auto"/>
        </w:rPr>
        <w:t xml:space="preserve"> </w:t>
      </w:r>
      <w:hyperlink r:id="rId10" w:history="1">
        <w:r w:rsidR="00392FE5" w:rsidRPr="00E6269A">
          <w:rPr>
            <w:rStyle w:val="Hyperlink"/>
            <w:rFonts w:asciiTheme="minorHAnsi" w:hAnsiTheme="minorHAnsi" w:cstheme="minorHAnsi"/>
          </w:rPr>
          <w:t>http://www.fs.usda.gov/hlcnf</w:t>
        </w:r>
      </w:hyperlink>
      <w:r w:rsidR="00392FE5" w:rsidRPr="00E6269A">
        <w:rPr>
          <w:rFonts w:asciiTheme="minorHAnsi" w:hAnsiTheme="minorHAnsi" w:cstheme="minorHAnsi"/>
        </w:rPr>
        <w:t>.</w:t>
      </w:r>
    </w:p>
    <w:p w14:paraId="28D2DE2F" w14:textId="77777777" w:rsidR="000B5E3A" w:rsidRPr="00E6269A" w:rsidRDefault="000B5E3A" w:rsidP="006C1839">
      <w:pPr>
        <w:widowControl/>
        <w:jc w:val="both"/>
        <w:rPr>
          <w:rFonts w:asciiTheme="minorHAnsi" w:hAnsiTheme="minorHAnsi" w:cstheme="minorHAnsi"/>
          <w:color w:val="auto"/>
        </w:rPr>
      </w:pPr>
    </w:p>
    <w:p w14:paraId="3CA2763C" w14:textId="77777777" w:rsidR="000B5E3A" w:rsidRPr="00E6269A" w:rsidRDefault="000B5E3A" w:rsidP="006C1839">
      <w:pPr>
        <w:widowControl/>
        <w:jc w:val="both"/>
        <w:rPr>
          <w:rFonts w:asciiTheme="minorHAnsi" w:hAnsiTheme="minorHAnsi" w:cstheme="minorHAnsi"/>
          <w:color w:val="auto"/>
          <w:u w:val="single"/>
        </w:rPr>
      </w:pPr>
    </w:p>
    <w:p w14:paraId="3F9EA860" w14:textId="70775FAE" w:rsidR="000B5E3A" w:rsidRPr="00E6269A" w:rsidRDefault="000B5E3A" w:rsidP="006C1839">
      <w:pPr>
        <w:widowControl/>
        <w:jc w:val="both"/>
        <w:rPr>
          <w:rFonts w:asciiTheme="minorHAnsi" w:hAnsiTheme="minorHAnsi" w:cstheme="minorHAnsi"/>
          <w:color w:val="auto"/>
        </w:rPr>
      </w:pPr>
      <w:r w:rsidRPr="00E6269A">
        <w:rPr>
          <w:rFonts w:asciiTheme="minorHAnsi" w:hAnsiTheme="minorHAnsi" w:cstheme="minorHAnsi"/>
          <w:b/>
          <w:color w:val="auto"/>
        </w:rPr>
        <w:t>Housing</w:t>
      </w:r>
      <w:r w:rsidRPr="00E6269A">
        <w:rPr>
          <w:rFonts w:asciiTheme="minorHAnsi" w:hAnsiTheme="minorHAnsi" w:cstheme="minorHAnsi"/>
          <w:color w:val="auto"/>
          <w:u w:val="single"/>
        </w:rPr>
        <w:t>:</w:t>
      </w:r>
      <w:r w:rsidRPr="00E6269A">
        <w:rPr>
          <w:rFonts w:asciiTheme="minorHAnsi" w:hAnsiTheme="minorHAnsi" w:cstheme="minorHAnsi"/>
          <w:b/>
          <w:bCs/>
          <w:color w:val="auto"/>
        </w:rPr>
        <w:t xml:space="preserve">  </w:t>
      </w:r>
      <w:r w:rsidR="00162DBB" w:rsidRPr="00E6269A">
        <w:rPr>
          <w:rFonts w:asciiTheme="minorHAnsi" w:hAnsiTheme="minorHAnsi" w:cstheme="minorHAnsi"/>
          <w:color w:val="auto"/>
        </w:rPr>
        <w:t xml:space="preserve">Check internet for latest housing cost in </w:t>
      </w:r>
      <w:r w:rsidR="00383F81">
        <w:rPr>
          <w:rFonts w:asciiTheme="minorHAnsi" w:hAnsiTheme="minorHAnsi" w:cstheme="minorHAnsi"/>
          <w:color w:val="auto"/>
        </w:rPr>
        <w:t>Great Falls</w:t>
      </w:r>
      <w:r w:rsidR="001A5316" w:rsidRPr="00E6269A">
        <w:rPr>
          <w:rFonts w:asciiTheme="minorHAnsi" w:hAnsiTheme="minorHAnsi" w:cstheme="minorHAnsi"/>
          <w:color w:val="auto"/>
        </w:rPr>
        <w:t>.</w:t>
      </w:r>
    </w:p>
    <w:p w14:paraId="23C3ABE5" w14:textId="77777777" w:rsidR="001A5316" w:rsidRPr="00E6269A" w:rsidRDefault="00A06B5F" w:rsidP="006C1839">
      <w:pPr>
        <w:widowControl/>
        <w:jc w:val="both"/>
        <w:rPr>
          <w:rFonts w:asciiTheme="minorHAnsi" w:hAnsiTheme="minorHAnsi" w:cstheme="minorHAnsi"/>
          <w:color w:val="auto"/>
        </w:rPr>
      </w:pPr>
      <w:hyperlink r:id="rId11" w:history="1">
        <w:r w:rsidR="001A5316" w:rsidRPr="00E6269A">
          <w:rPr>
            <w:rStyle w:val="Hyperlink"/>
            <w:rFonts w:asciiTheme="minorHAnsi" w:hAnsiTheme="minorHAnsi" w:cstheme="minorHAnsi"/>
          </w:rPr>
          <w:t>http://www.greatfallschamber.org/</w:t>
        </w:r>
      </w:hyperlink>
    </w:p>
    <w:p w14:paraId="24A64576" w14:textId="77777777" w:rsidR="001A5316" w:rsidRPr="00E6269A" w:rsidRDefault="001A5316" w:rsidP="006C1839">
      <w:pPr>
        <w:widowControl/>
        <w:jc w:val="both"/>
        <w:rPr>
          <w:rFonts w:asciiTheme="minorHAnsi" w:hAnsiTheme="minorHAnsi" w:cstheme="minorHAnsi"/>
          <w:color w:val="auto"/>
        </w:rPr>
      </w:pPr>
    </w:p>
    <w:p w14:paraId="19C38E78" w14:textId="77777777" w:rsidR="000B5E3A" w:rsidRPr="000B5E3A" w:rsidRDefault="000B5E3A" w:rsidP="006C1839">
      <w:pPr>
        <w:widowControl/>
        <w:jc w:val="both"/>
        <w:rPr>
          <w:color w:val="auto"/>
        </w:rPr>
      </w:pPr>
    </w:p>
    <w:p w14:paraId="7E3D59D2" w14:textId="77777777" w:rsidR="000B5E3A" w:rsidRPr="000B5E3A" w:rsidRDefault="00162DBB" w:rsidP="000B5E3A">
      <w:pPr>
        <w:widowControl/>
        <w:rPr>
          <w:color w:val="auto"/>
        </w:rPr>
      </w:pPr>
      <w:r>
        <w:rPr>
          <w:color w:val="auto"/>
        </w:rPr>
        <w:t xml:space="preserve"> </w:t>
      </w:r>
    </w:p>
    <w:p w14:paraId="12ABD164" w14:textId="77777777" w:rsidR="000B5E3A" w:rsidRPr="000B5E3A" w:rsidRDefault="000B5E3A" w:rsidP="000B5E3A">
      <w:pPr>
        <w:widowControl/>
        <w:rPr>
          <w:color w:val="auto"/>
        </w:rPr>
      </w:pPr>
    </w:p>
    <w:p w14:paraId="648CA5CB" w14:textId="77777777" w:rsidR="000B5E3A" w:rsidRPr="000B5E3A" w:rsidRDefault="000B5E3A" w:rsidP="000B5E3A">
      <w:pPr>
        <w:widowControl/>
        <w:rPr>
          <w:color w:val="auto"/>
        </w:rPr>
      </w:pPr>
    </w:p>
    <w:p w14:paraId="02C14CFE" w14:textId="77777777" w:rsidR="000B5E3A" w:rsidRPr="000B5E3A" w:rsidRDefault="000B5E3A" w:rsidP="000B5E3A">
      <w:pPr>
        <w:widowControl/>
        <w:rPr>
          <w:color w:val="auto"/>
        </w:rPr>
      </w:pPr>
    </w:p>
    <w:p w14:paraId="4CB3637F" w14:textId="77777777" w:rsidR="000B5E3A" w:rsidRPr="000B5E3A" w:rsidRDefault="000B5E3A" w:rsidP="000B5E3A">
      <w:pPr>
        <w:widowControl/>
        <w:rPr>
          <w:color w:val="auto"/>
        </w:rPr>
      </w:pPr>
    </w:p>
    <w:p w14:paraId="18FCD3F6" w14:textId="77777777" w:rsidR="000B5E3A" w:rsidRPr="000B5E3A" w:rsidRDefault="000B5E3A" w:rsidP="000B5E3A">
      <w:pPr>
        <w:widowControl/>
        <w:rPr>
          <w:color w:val="auto"/>
        </w:rPr>
      </w:pPr>
    </w:p>
    <w:p w14:paraId="365C4029" w14:textId="77777777" w:rsidR="000B5E3A" w:rsidRPr="000B5E3A" w:rsidRDefault="000B5E3A" w:rsidP="000B5E3A">
      <w:pPr>
        <w:widowControl/>
        <w:rPr>
          <w:color w:val="auto"/>
        </w:rPr>
      </w:pPr>
    </w:p>
    <w:p w14:paraId="0C163CCA" w14:textId="77777777" w:rsidR="000B5E3A" w:rsidRDefault="000B5E3A">
      <w:pPr>
        <w:widowControl/>
        <w:autoSpaceDE/>
        <w:autoSpaceDN/>
        <w:adjustRightInd/>
        <w:rPr>
          <w:color w:val="auto"/>
        </w:rPr>
      </w:pPr>
      <w:r>
        <w:rPr>
          <w:color w:val="auto"/>
        </w:rPr>
        <w:br w:type="page"/>
      </w:r>
    </w:p>
    <w:p w14:paraId="4C26C755" w14:textId="7737019A" w:rsidR="000B5E3A" w:rsidRPr="00925209" w:rsidRDefault="00383F81" w:rsidP="000B5E3A">
      <w:pPr>
        <w:widowControl/>
        <w:jc w:val="center"/>
      </w:pPr>
      <w:r>
        <w:rPr>
          <w:b/>
          <w:bCs/>
        </w:rPr>
        <w:lastRenderedPageBreak/>
        <w:t xml:space="preserve">GS-9 </w:t>
      </w:r>
      <w:r w:rsidR="00E6269A">
        <w:rPr>
          <w:b/>
          <w:bCs/>
        </w:rPr>
        <w:t>Hydrologist</w:t>
      </w:r>
    </w:p>
    <w:p w14:paraId="06B9D954" w14:textId="77777777" w:rsidR="000B5E3A" w:rsidRPr="000B5E3A" w:rsidRDefault="000B5E3A" w:rsidP="000B5E3A">
      <w:pPr>
        <w:widowControl/>
        <w:jc w:val="center"/>
        <w:rPr>
          <w:b/>
          <w:color w:val="auto"/>
        </w:rPr>
      </w:pPr>
      <w:r w:rsidRPr="000B5E3A">
        <w:rPr>
          <w:b/>
          <w:color w:val="auto"/>
        </w:rPr>
        <w:t>Helena-Lewis and Clark National Forest</w:t>
      </w:r>
    </w:p>
    <w:p w14:paraId="22D33001" w14:textId="77777777" w:rsidR="000B5E3A" w:rsidRDefault="000B5E3A" w:rsidP="009B3149">
      <w:pPr>
        <w:widowControl/>
        <w:jc w:val="center"/>
        <w:rPr>
          <w:b/>
          <w:color w:val="auto"/>
        </w:rPr>
      </w:pPr>
      <w:r w:rsidRPr="000B5E3A">
        <w:rPr>
          <w:b/>
          <w:color w:val="auto"/>
        </w:rPr>
        <w:t>Outreach Response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B5E3A" w:rsidRPr="000B5E3A" w14:paraId="696B4D7B" w14:textId="77777777" w:rsidTr="00383F81">
        <w:tc>
          <w:tcPr>
            <w:tcW w:w="9360" w:type="dxa"/>
          </w:tcPr>
          <w:p w14:paraId="1AE54A97" w14:textId="1BC8164D" w:rsidR="000B5E3A" w:rsidRPr="000B5E3A" w:rsidRDefault="00CE1F45" w:rsidP="00E6269A">
            <w:pPr>
              <w:widowControl/>
              <w:jc w:val="center"/>
              <w:rPr>
                <w:color w:val="auto"/>
              </w:rPr>
            </w:pPr>
            <w:r>
              <w:rPr>
                <w:b/>
                <w:color w:val="auto"/>
              </w:rPr>
              <w:t xml:space="preserve">Send Response to </w:t>
            </w:r>
            <w:hyperlink r:id="rId12" w:history="1">
              <w:r w:rsidR="00383F81" w:rsidRPr="00D46B01">
                <w:rPr>
                  <w:rStyle w:val="Hyperlink"/>
                  <w:b/>
                </w:rPr>
                <w:t>scott.nagel@usda.gov</w:t>
              </w:r>
            </w:hyperlink>
          </w:p>
        </w:tc>
      </w:tr>
      <w:tr w:rsidR="000B5E3A" w:rsidRPr="000B5E3A" w14:paraId="0F87C6D5" w14:textId="77777777" w:rsidTr="00383F81">
        <w:tc>
          <w:tcPr>
            <w:tcW w:w="9360" w:type="dxa"/>
          </w:tcPr>
          <w:p w14:paraId="54886497" w14:textId="77777777" w:rsidR="000B5E3A" w:rsidRPr="000B5E3A" w:rsidRDefault="000B5E3A" w:rsidP="000B5E3A">
            <w:pPr>
              <w:widowControl/>
              <w:rPr>
                <w:color w:val="auto"/>
              </w:rPr>
            </w:pPr>
          </w:p>
        </w:tc>
      </w:tr>
      <w:tr w:rsidR="000B5E3A" w:rsidRPr="000B5E3A" w14:paraId="40FBD21D" w14:textId="77777777" w:rsidTr="00383F81">
        <w:tc>
          <w:tcPr>
            <w:tcW w:w="9360" w:type="dxa"/>
          </w:tcPr>
          <w:p w14:paraId="66E381EA" w14:textId="77777777" w:rsidR="000B5E3A" w:rsidRPr="000B5E3A" w:rsidRDefault="000B5E3A" w:rsidP="000B5E3A">
            <w:pPr>
              <w:widowControl/>
              <w:rPr>
                <w:color w:val="auto"/>
              </w:rPr>
            </w:pPr>
          </w:p>
        </w:tc>
      </w:tr>
      <w:tr w:rsidR="000B5E3A" w:rsidRPr="000B5E3A" w14:paraId="0DB38036" w14:textId="77777777" w:rsidTr="00383F81">
        <w:tc>
          <w:tcPr>
            <w:tcW w:w="9360" w:type="dxa"/>
          </w:tcPr>
          <w:p w14:paraId="17B86FCA" w14:textId="77777777" w:rsidR="000B5E3A" w:rsidRDefault="000B5E3A" w:rsidP="000B5E3A">
            <w:pPr>
              <w:widowControl/>
              <w:autoSpaceDE/>
              <w:autoSpaceDN/>
              <w:adjustRightInd/>
              <w:jc w:val="center"/>
              <w:rPr>
                <w:rFonts w:asciiTheme="minorHAnsi" w:eastAsiaTheme="minorHAnsi" w:hAnsiTheme="minorHAnsi" w:cstheme="minorBidi"/>
                <w:b/>
                <w:color w:val="auto"/>
                <w:sz w:val="22"/>
                <w:szCs w:val="22"/>
                <w:u w:val="single"/>
              </w:rPr>
            </w:pPr>
            <w:r w:rsidRPr="000B5E3A">
              <w:rPr>
                <w:rFonts w:asciiTheme="minorHAnsi" w:eastAsiaTheme="minorHAnsi" w:hAnsiTheme="minorHAnsi" w:cstheme="minorBidi"/>
                <w:b/>
                <w:color w:val="auto"/>
                <w:sz w:val="22"/>
                <w:szCs w:val="22"/>
                <w:u w:val="single"/>
              </w:rPr>
              <w:t>Applicant Information</w:t>
            </w:r>
          </w:p>
          <w:p w14:paraId="19A55647" w14:textId="77777777" w:rsidR="000B5E3A" w:rsidRPr="000B5E3A" w:rsidRDefault="000B5E3A" w:rsidP="000B5E3A">
            <w:pPr>
              <w:widowControl/>
              <w:autoSpaceDE/>
              <w:autoSpaceDN/>
              <w:adjustRightInd/>
              <w:jc w:val="center"/>
              <w:rPr>
                <w:rFonts w:asciiTheme="minorHAnsi" w:eastAsiaTheme="minorHAnsi" w:hAnsiTheme="minorHAnsi" w:cstheme="minorBidi"/>
                <w:b/>
                <w:color w:val="auto"/>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91"/>
            </w:tblGrid>
            <w:tr w:rsidR="000B5E3A" w:rsidRPr="000B5E3A" w14:paraId="1A6F2316" w14:textId="77777777" w:rsidTr="00E53FED">
              <w:tc>
                <w:tcPr>
                  <w:tcW w:w="5508" w:type="dxa"/>
                </w:tcPr>
                <w:p w14:paraId="76EB969D" w14:textId="3C71568F" w:rsidR="000B5E3A" w:rsidRPr="000B5E3A" w:rsidRDefault="000B5E3A" w:rsidP="000B5E3A">
                  <w:pPr>
                    <w:widowControl/>
                    <w:autoSpaceDE/>
                    <w:autoSpaceDN/>
                    <w:adjustRightInd/>
                    <w:rPr>
                      <w:rFonts w:asciiTheme="minorHAnsi" w:eastAsiaTheme="minorHAnsi" w:hAnsiTheme="minorHAnsi" w:cstheme="minorBidi"/>
                      <w:color w:val="auto"/>
                      <w:sz w:val="22"/>
                      <w:szCs w:val="22"/>
                      <w:u w:val="single"/>
                    </w:rPr>
                  </w:pPr>
                  <w:r w:rsidRPr="000B5E3A">
                    <w:rPr>
                      <w:rFonts w:asciiTheme="minorHAnsi" w:eastAsiaTheme="minorHAnsi" w:hAnsiTheme="minorHAnsi" w:cstheme="minorBidi"/>
                      <w:color w:val="auto"/>
                      <w:sz w:val="22"/>
                      <w:szCs w:val="22"/>
                    </w:rPr>
                    <w:t>Name:</w:t>
                  </w:r>
                  <w:r>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u w:val="single"/>
                    </w:rPr>
                    <w:t xml:space="preserve">                                                                     </w:t>
                  </w:r>
                </w:p>
              </w:tc>
              <w:tc>
                <w:tcPr>
                  <w:tcW w:w="5508" w:type="dxa"/>
                </w:tcPr>
                <w:p w14:paraId="0B566FA1" w14:textId="77777777" w:rsidR="00383F81" w:rsidRDefault="000B5E3A" w:rsidP="000B5E3A">
                  <w:pPr>
                    <w:widowControl/>
                    <w:autoSpaceDE/>
                    <w:autoSpaceDN/>
                    <w:adjustRightInd/>
                    <w:rPr>
                      <w:rFonts w:asciiTheme="minorHAnsi" w:eastAsiaTheme="minorHAnsi" w:hAnsiTheme="minorHAnsi" w:cstheme="minorBidi"/>
                      <w:color w:val="auto"/>
                      <w:sz w:val="22"/>
                      <w:szCs w:val="22"/>
                      <w:u w:val="single"/>
                    </w:rPr>
                  </w:pPr>
                  <w:r w:rsidRPr="000B5E3A">
                    <w:rPr>
                      <w:rFonts w:asciiTheme="minorHAnsi" w:eastAsiaTheme="minorHAnsi" w:hAnsiTheme="minorHAnsi" w:cstheme="minorBidi"/>
                      <w:color w:val="auto"/>
                      <w:sz w:val="22"/>
                      <w:szCs w:val="22"/>
                    </w:rPr>
                    <w:t>Email Address:</w:t>
                  </w:r>
                  <w:r>
                    <w:rPr>
                      <w:rFonts w:asciiTheme="minorHAnsi" w:eastAsiaTheme="minorHAnsi" w:hAnsiTheme="minorHAnsi" w:cstheme="minorBidi"/>
                      <w:color w:val="auto"/>
                      <w:sz w:val="22"/>
                      <w:szCs w:val="22"/>
                      <w:u w:val="single"/>
                    </w:rPr>
                    <w:t xml:space="preserve">                                                                  </w:t>
                  </w:r>
                </w:p>
                <w:p w14:paraId="46FE0769" w14:textId="28B037B9" w:rsidR="000B5E3A" w:rsidRPr="000B5E3A" w:rsidRDefault="000B5E3A" w:rsidP="000B5E3A">
                  <w:pPr>
                    <w:widowControl/>
                    <w:autoSpaceDE/>
                    <w:autoSpaceDN/>
                    <w:adjustRightInd/>
                    <w:rPr>
                      <w:rFonts w:asciiTheme="minorHAnsi" w:eastAsiaTheme="minorHAnsi" w:hAnsiTheme="minorHAnsi" w:cstheme="minorBidi"/>
                      <w:color w:val="auto"/>
                      <w:sz w:val="22"/>
                      <w:szCs w:val="22"/>
                      <w:u w:val="single"/>
                    </w:rPr>
                  </w:pPr>
                  <w:r>
                    <w:rPr>
                      <w:rFonts w:asciiTheme="minorHAnsi" w:eastAsiaTheme="minorHAnsi" w:hAnsiTheme="minorHAnsi" w:cstheme="minorBidi"/>
                      <w:color w:val="auto"/>
                      <w:sz w:val="22"/>
                      <w:szCs w:val="22"/>
                      <w:u w:val="single"/>
                    </w:rPr>
                    <w:t xml:space="preserve">       </w:t>
                  </w:r>
                </w:p>
              </w:tc>
            </w:tr>
          </w:tbl>
          <w:p w14:paraId="34A1B199" w14:textId="035C9922" w:rsidR="000B5E3A" w:rsidRPr="000B5E3A" w:rsidRDefault="000B5E3A" w:rsidP="000B5E3A">
            <w:pPr>
              <w:widowControl/>
              <w:autoSpaceDE/>
              <w:autoSpaceDN/>
              <w:adjustRightInd/>
              <w:rPr>
                <w:rFonts w:asciiTheme="minorHAnsi" w:eastAsiaTheme="minorHAnsi" w:hAnsiTheme="minorHAnsi" w:cstheme="minorBidi"/>
                <w:color w:val="auto"/>
                <w:sz w:val="22"/>
                <w:szCs w:val="22"/>
                <w:u w:val="single"/>
              </w:rPr>
            </w:pPr>
            <w:r w:rsidRPr="000B5E3A">
              <w:rPr>
                <w:rFonts w:asciiTheme="minorHAnsi" w:eastAsiaTheme="minorHAnsi" w:hAnsiTheme="minorHAnsi" w:cstheme="minorBidi"/>
                <w:color w:val="auto"/>
                <w:sz w:val="22"/>
                <w:szCs w:val="22"/>
              </w:rPr>
              <w:t xml:space="preserve">Current Title, Series, </w:t>
            </w:r>
            <w:r w:rsidR="00BD6629" w:rsidRPr="000B5E3A">
              <w:rPr>
                <w:rFonts w:asciiTheme="minorHAnsi" w:eastAsiaTheme="minorHAnsi" w:hAnsiTheme="minorHAnsi" w:cstheme="minorBidi"/>
                <w:color w:val="auto"/>
                <w:sz w:val="22"/>
                <w:szCs w:val="22"/>
              </w:rPr>
              <w:t>Grade</w:t>
            </w:r>
            <w:r w:rsidR="00BD6629">
              <w:rPr>
                <w:rFonts w:asciiTheme="minorHAnsi" w:eastAsiaTheme="minorHAnsi" w:hAnsiTheme="minorHAnsi" w:cstheme="minorBidi"/>
                <w:color w:val="auto"/>
                <w:sz w:val="22"/>
                <w:szCs w:val="22"/>
              </w:rPr>
              <w:t xml:space="preserve">: </w:t>
            </w:r>
            <w:r w:rsidRPr="000B5E3A">
              <w:rPr>
                <w:rFonts w:asciiTheme="minorHAnsi" w:eastAsiaTheme="minorHAnsi" w:hAnsiTheme="minorHAnsi" w:cstheme="minorBidi"/>
                <w:color w:val="auto"/>
                <w:sz w:val="22"/>
                <w:szCs w:val="22"/>
                <w:u w:val="single"/>
              </w:rPr>
              <w:t xml:space="preserve">                                                   </w:t>
            </w:r>
          </w:p>
          <w:p w14:paraId="3A2713AC" w14:textId="12DDEAC6" w:rsidR="000B5E3A" w:rsidRDefault="000B5E3A" w:rsidP="000B5E3A">
            <w:pPr>
              <w:widowControl/>
              <w:autoSpaceDE/>
              <w:autoSpaceDN/>
              <w:adjustRightInd/>
              <w:rPr>
                <w:rFonts w:asciiTheme="minorHAnsi" w:eastAsiaTheme="minorHAnsi" w:hAnsiTheme="minorHAnsi" w:cstheme="minorBidi"/>
                <w:color w:val="auto"/>
                <w:sz w:val="22"/>
                <w:szCs w:val="22"/>
                <w:u w:val="single"/>
              </w:rPr>
            </w:pPr>
            <w:r w:rsidRPr="000B5E3A">
              <w:rPr>
                <w:rFonts w:asciiTheme="minorHAnsi" w:eastAsiaTheme="minorHAnsi" w:hAnsiTheme="minorHAnsi" w:cstheme="minorBidi"/>
                <w:color w:val="auto"/>
                <w:sz w:val="22"/>
                <w:szCs w:val="22"/>
              </w:rPr>
              <w:t>Current Organization/Location:</w:t>
            </w:r>
            <w:r>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u w:val="single"/>
              </w:rPr>
              <w:t xml:space="preserve">                                                                                                                                        </w:t>
            </w:r>
          </w:p>
          <w:p w14:paraId="66847A81" w14:textId="77777777" w:rsidR="00383F81" w:rsidRPr="000B5E3A" w:rsidRDefault="00383F81" w:rsidP="000B5E3A">
            <w:pPr>
              <w:widowControl/>
              <w:autoSpaceDE/>
              <w:autoSpaceDN/>
              <w:adjustRightInd/>
              <w:rPr>
                <w:rFonts w:asciiTheme="minorHAnsi" w:eastAsiaTheme="minorHAnsi" w:hAnsiTheme="minorHAnsi" w:cstheme="minorBidi"/>
                <w:color w:val="auto"/>
                <w:sz w:val="22"/>
                <w:szCs w:val="22"/>
                <w:u w:val="single"/>
              </w:rPr>
            </w:pPr>
          </w:p>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915"/>
              <w:gridCol w:w="1915"/>
              <w:gridCol w:w="1915"/>
              <w:gridCol w:w="1916"/>
            </w:tblGrid>
            <w:tr w:rsidR="000B5E3A" w:rsidRPr="000B5E3A" w14:paraId="7788453F" w14:textId="77777777" w:rsidTr="00E53FED">
              <w:tc>
                <w:tcPr>
                  <w:tcW w:w="2538" w:type="dxa"/>
                </w:tcPr>
                <w:p w14:paraId="082A8634" w14:textId="77777777" w:rsidR="000B5E3A" w:rsidRPr="000B5E3A" w:rsidRDefault="000B5E3A" w:rsidP="000B5E3A">
                  <w:pPr>
                    <w:widowControl/>
                    <w:autoSpaceDE/>
                    <w:autoSpaceDN/>
                    <w:adjustRightInd/>
                    <w:rPr>
                      <w:rFonts w:asciiTheme="majorHAnsi" w:eastAsia="MS Gothic" w:hAnsiTheme="majorHAnsi" w:cstheme="minorBidi"/>
                      <w:color w:val="auto"/>
                      <w:sz w:val="22"/>
                      <w:szCs w:val="22"/>
                    </w:rPr>
                  </w:pPr>
                  <w:r w:rsidRPr="000B5E3A">
                    <w:rPr>
                      <w:rFonts w:asciiTheme="majorHAnsi" w:eastAsia="MS Gothic" w:hAnsiTheme="majorHAnsi" w:cstheme="minorBidi"/>
                      <w:color w:val="auto"/>
                      <w:sz w:val="22"/>
                      <w:szCs w:val="22"/>
                    </w:rPr>
                    <w:t xml:space="preserve">Current Appointment: </w:t>
                  </w:r>
                </w:p>
              </w:tc>
              <w:tc>
                <w:tcPr>
                  <w:tcW w:w="1915" w:type="dxa"/>
                </w:tcPr>
                <w:p w14:paraId="626B2EC3" w14:textId="77777777" w:rsidR="000B5E3A" w:rsidRPr="000B5E3A" w:rsidRDefault="00A06B5F" w:rsidP="000B5E3A">
                  <w:pPr>
                    <w:widowControl/>
                    <w:tabs>
                      <w:tab w:val="center" w:pos="849"/>
                    </w:tabs>
                    <w:autoSpaceDE/>
                    <w:autoSpaceDN/>
                    <w:adjustRightInd/>
                    <w:rPr>
                      <w:rFonts w:asciiTheme="majorHAnsi" w:eastAsia="MS Gothic" w:hAnsiTheme="majorHAnsi" w:cstheme="minorBidi"/>
                      <w:color w:val="auto"/>
                      <w:sz w:val="22"/>
                      <w:szCs w:val="22"/>
                    </w:rPr>
                  </w:pPr>
                  <w:sdt>
                    <w:sdtPr>
                      <w:rPr>
                        <w:rFonts w:asciiTheme="majorHAnsi" w:eastAsia="MS Gothic" w:hAnsiTheme="majorHAnsi" w:cstheme="minorBidi"/>
                        <w:color w:val="auto"/>
                        <w:sz w:val="22"/>
                        <w:szCs w:val="22"/>
                      </w:rPr>
                      <w:id w:val="-1989937238"/>
                      <w14:checkbox>
                        <w14:checked w14:val="0"/>
                        <w14:checkedState w14:val="2612" w14:font="MS Gothic"/>
                        <w14:uncheckedState w14:val="2610" w14:font="MS Gothic"/>
                      </w14:checkbox>
                    </w:sdtPr>
                    <w:sdtEndPr/>
                    <w:sdtContent>
                      <w:r w:rsidR="000B5E3A" w:rsidRPr="000B5E3A">
                        <w:rPr>
                          <w:rFonts w:asciiTheme="majorHAnsi" w:eastAsia="MS Mincho" w:hAnsiTheme="majorHAnsi" w:cstheme="minorBidi" w:hint="eastAsia"/>
                          <w:color w:val="auto"/>
                          <w:sz w:val="22"/>
                          <w:szCs w:val="22"/>
                        </w:rPr>
                        <w:t>☐</w:t>
                      </w:r>
                    </w:sdtContent>
                  </w:sdt>
                  <w:r w:rsidR="000B5E3A" w:rsidRPr="000B5E3A">
                    <w:rPr>
                      <w:rFonts w:asciiTheme="majorHAnsi" w:eastAsia="MS Gothic" w:hAnsiTheme="majorHAnsi" w:cstheme="minorBidi"/>
                      <w:color w:val="auto"/>
                      <w:sz w:val="22"/>
                      <w:szCs w:val="22"/>
                    </w:rPr>
                    <w:t>Permanent</w:t>
                  </w:r>
                </w:p>
              </w:tc>
              <w:tc>
                <w:tcPr>
                  <w:tcW w:w="1915" w:type="dxa"/>
                </w:tcPr>
                <w:p w14:paraId="44EDDFAF" w14:textId="77777777" w:rsidR="000B5E3A" w:rsidRPr="000B5E3A" w:rsidRDefault="00A06B5F" w:rsidP="000B5E3A">
                  <w:pPr>
                    <w:widowControl/>
                    <w:tabs>
                      <w:tab w:val="center" w:pos="849"/>
                    </w:tabs>
                    <w:autoSpaceDE/>
                    <w:autoSpaceDN/>
                    <w:adjustRightInd/>
                    <w:rPr>
                      <w:rFonts w:asciiTheme="majorHAnsi" w:eastAsia="MS Gothic" w:hAnsiTheme="majorHAnsi" w:cstheme="minorBidi"/>
                      <w:color w:val="auto"/>
                      <w:sz w:val="22"/>
                      <w:szCs w:val="22"/>
                    </w:rPr>
                  </w:pPr>
                  <w:sdt>
                    <w:sdtPr>
                      <w:rPr>
                        <w:rFonts w:asciiTheme="majorHAnsi" w:eastAsia="MS Gothic" w:hAnsiTheme="majorHAnsi" w:cstheme="minorBidi"/>
                        <w:color w:val="auto"/>
                        <w:sz w:val="22"/>
                        <w:szCs w:val="22"/>
                      </w:rPr>
                      <w:id w:val="-1798523985"/>
                      <w14:checkbox>
                        <w14:checked w14:val="0"/>
                        <w14:checkedState w14:val="2612" w14:font="MS Gothic"/>
                        <w14:uncheckedState w14:val="2610" w14:font="MS Gothic"/>
                      </w14:checkbox>
                    </w:sdtPr>
                    <w:sdtEndPr/>
                    <w:sdtContent>
                      <w:r w:rsidR="000B5E3A" w:rsidRPr="000B5E3A">
                        <w:rPr>
                          <w:rFonts w:asciiTheme="majorHAnsi" w:eastAsia="MS Mincho" w:hAnsiTheme="majorHAnsi" w:cstheme="minorBidi" w:hint="eastAsia"/>
                          <w:color w:val="auto"/>
                          <w:sz w:val="22"/>
                          <w:szCs w:val="22"/>
                        </w:rPr>
                        <w:t>☐</w:t>
                      </w:r>
                    </w:sdtContent>
                  </w:sdt>
                  <w:r w:rsidR="000B5E3A" w:rsidRPr="000B5E3A">
                    <w:rPr>
                      <w:rFonts w:asciiTheme="majorHAnsi" w:eastAsia="MS Gothic" w:hAnsiTheme="majorHAnsi" w:cstheme="minorBidi"/>
                      <w:color w:val="auto"/>
                      <w:sz w:val="22"/>
                      <w:szCs w:val="22"/>
                    </w:rPr>
                    <w:t>Temporary</w:t>
                  </w:r>
                </w:p>
              </w:tc>
              <w:tc>
                <w:tcPr>
                  <w:tcW w:w="1915" w:type="dxa"/>
                </w:tcPr>
                <w:p w14:paraId="74AB052D" w14:textId="77777777" w:rsidR="000B5E3A" w:rsidRPr="000B5E3A" w:rsidRDefault="00A06B5F" w:rsidP="000B5E3A">
                  <w:pPr>
                    <w:widowControl/>
                    <w:tabs>
                      <w:tab w:val="center" w:pos="849"/>
                    </w:tabs>
                    <w:autoSpaceDE/>
                    <w:autoSpaceDN/>
                    <w:adjustRightInd/>
                    <w:rPr>
                      <w:rFonts w:asciiTheme="majorHAnsi" w:eastAsia="MS Gothic" w:hAnsiTheme="majorHAnsi" w:cstheme="minorBidi"/>
                      <w:color w:val="auto"/>
                      <w:sz w:val="22"/>
                      <w:szCs w:val="22"/>
                    </w:rPr>
                  </w:pPr>
                  <w:sdt>
                    <w:sdtPr>
                      <w:rPr>
                        <w:rFonts w:asciiTheme="majorHAnsi" w:eastAsia="MS Gothic" w:hAnsiTheme="majorHAnsi" w:cstheme="minorBidi"/>
                        <w:color w:val="auto"/>
                        <w:sz w:val="22"/>
                        <w:szCs w:val="22"/>
                      </w:rPr>
                      <w:id w:val="-1232688933"/>
                      <w14:checkbox>
                        <w14:checked w14:val="0"/>
                        <w14:checkedState w14:val="2612" w14:font="MS Gothic"/>
                        <w14:uncheckedState w14:val="2610" w14:font="MS Gothic"/>
                      </w14:checkbox>
                    </w:sdtPr>
                    <w:sdtEndPr/>
                    <w:sdtContent>
                      <w:r w:rsidR="000B5E3A" w:rsidRPr="000B5E3A">
                        <w:rPr>
                          <w:rFonts w:asciiTheme="majorHAnsi" w:eastAsia="MS Mincho" w:hAnsiTheme="majorHAnsi" w:cstheme="minorBidi" w:hint="eastAsia"/>
                          <w:color w:val="auto"/>
                          <w:sz w:val="22"/>
                          <w:szCs w:val="22"/>
                        </w:rPr>
                        <w:t>☐</w:t>
                      </w:r>
                    </w:sdtContent>
                  </w:sdt>
                  <w:r w:rsidR="000B5E3A" w:rsidRPr="000B5E3A">
                    <w:rPr>
                      <w:rFonts w:asciiTheme="majorHAnsi" w:eastAsia="MS Gothic" w:hAnsiTheme="majorHAnsi" w:cstheme="minorBidi"/>
                      <w:color w:val="auto"/>
                      <w:sz w:val="22"/>
                      <w:szCs w:val="22"/>
                    </w:rPr>
                    <w:t>Term</w:t>
                  </w:r>
                </w:p>
              </w:tc>
              <w:tc>
                <w:tcPr>
                  <w:tcW w:w="1916" w:type="dxa"/>
                </w:tcPr>
                <w:p w14:paraId="5FF28FEC" w14:textId="77777777" w:rsidR="000B5E3A" w:rsidRPr="000B5E3A" w:rsidRDefault="00A06B5F" w:rsidP="000B5E3A">
                  <w:pPr>
                    <w:widowControl/>
                    <w:tabs>
                      <w:tab w:val="center" w:pos="850"/>
                    </w:tabs>
                    <w:autoSpaceDE/>
                    <w:autoSpaceDN/>
                    <w:adjustRightInd/>
                    <w:rPr>
                      <w:rFonts w:asciiTheme="majorHAnsi" w:eastAsia="MS Gothic" w:hAnsiTheme="majorHAnsi" w:cstheme="minorBidi"/>
                      <w:color w:val="auto"/>
                      <w:sz w:val="22"/>
                      <w:szCs w:val="22"/>
                    </w:rPr>
                  </w:pPr>
                  <w:sdt>
                    <w:sdtPr>
                      <w:rPr>
                        <w:rFonts w:asciiTheme="majorHAnsi" w:eastAsia="MS Gothic" w:hAnsiTheme="majorHAnsi" w:cstheme="minorBidi"/>
                        <w:color w:val="auto"/>
                        <w:sz w:val="22"/>
                        <w:szCs w:val="22"/>
                      </w:rPr>
                      <w:id w:val="712928696"/>
                      <w14:checkbox>
                        <w14:checked w14:val="0"/>
                        <w14:checkedState w14:val="2612" w14:font="MS Gothic"/>
                        <w14:uncheckedState w14:val="2610" w14:font="MS Gothic"/>
                      </w14:checkbox>
                    </w:sdtPr>
                    <w:sdtEndPr/>
                    <w:sdtContent>
                      <w:r w:rsidR="000B5E3A" w:rsidRPr="000B5E3A">
                        <w:rPr>
                          <w:rFonts w:asciiTheme="majorHAnsi" w:eastAsia="MS Mincho" w:hAnsiTheme="majorHAnsi" w:cstheme="minorBidi" w:hint="eastAsia"/>
                          <w:color w:val="auto"/>
                          <w:sz w:val="22"/>
                          <w:szCs w:val="22"/>
                        </w:rPr>
                        <w:t>☐</w:t>
                      </w:r>
                    </w:sdtContent>
                  </w:sdt>
                  <w:r w:rsidR="000B5E3A" w:rsidRPr="000B5E3A">
                    <w:rPr>
                      <w:rFonts w:asciiTheme="majorHAnsi" w:eastAsia="MS Gothic" w:hAnsiTheme="majorHAnsi" w:cstheme="minorBidi"/>
                      <w:color w:val="auto"/>
                      <w:sz w:val="22"/>
                      <w:szCs w:val="22"/>
                    </w:rPr>
                    <w:t>Not Current</w:t>
                  </w:r>
                </w:p>
              </w:tc>
            </w:tr>
          </w:tbl>
          <w:p w14:paraId="41D56D09" w14:textId="77777777" w:rsidR="000B5E3A" w:rsidRPr="000B5E3A" w:rsidRDefault="000B5E3A" w:rsidP="000B5E3A">
            <w:pPr>
              <w:widowControl/>
              <w:autoSpaceDE/>
              <w:autoSpaceDN/>
              <w:adjustRightInd/>
              <w:rPr>
                <w:rFonts w:asciiTheme="majorHAnsi" w:eastAsiaTheme="minorHAnsi" w:hAnsiTheme="majorHAnsi" w:cstheme="minorBidi"/>
                <w:color w:val="auto"/>
                <w:sz w:val="22"/>
                <w:szCs w:val="22"/>
              </w:rPr>
            </w:pPr>
          </w:p>
          <w:p w14:paraId="33C4C285" w14:textId="77777777" w:rsidR="000B5E3A" w:rsidRPr="000B5E3A" w:rsidRDefault="000B5E3A" w:rsidP="000B5E3A">
            <w:pPr>
              <w:widowControl/>
              <w:autoSpaceDE/>
              <w:autoSpaceDN/>
              <w:adjustRightInd/>
              <w:rPr>
                <w:rFonts w:asciiTheme="minorHAnsi" w:eastAsiaTheme="minorHAnsi" w:hAnsiTheme="minorHAnsi" w:cstheme="minorBidi"/>
                <w:color w:val="auto"/>
                <w:sz w:val="22"/>
                <w:szCs w:val="22"/>
              </w:rPr>
            </w:pPr>
            <w:r w:rsidRPr="000B5E3A">
              <w:rPr>
                <w:rFonts w:asciiTheme="majorHAnsi" w:eastAsiaTheme="minorHAnsi" w:hAnsiTheme="majorHAnsi" w:cstheme="minorBidi"/>
                <w:color w:val="auto"/>
                <w:sz w:val="22"/>
                <w:szCs w:val="22"/>
              </w:rPr>
              <w:t>If you are not a current permanent (career or career conditional) employee, are you eligible to be h</w:t>
            </w:r>
            <w:r w:rsidRPr="000B5E3A">
              <w:rPr>
                <w:rFonts w:asciiTheme="minorHAnsi" w:eastAsiaTheme="minorHAnsi" w:hAnsiTheme="minorHAnsi" w:cstheme="minorBidi"/>
                <w:color w:val="auto"/>
                <w:sz w:val="22"/>
                <w:szCs w:val="22"/>
              </w:rPr>
              <w:t>ired under any of the following authorities: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509"/>
            </w:tblGrid>
            <w:tr w:rsidR="000B5E3A" w:rsidRPr="000B5E3A" w14:paraId="7D66FE31" w14:textId="77777777" w:rsidTr="00E53FED">
              <w:tc>
                <w:tcPr>
                  <w:tcW w:w="5508" w:type="dxa"/>
                </w:tcPr>
                <w:p w14:paraId="1E673066" w14:textId="77777777" w:rsidR="000B5E3A" w:rsidRPr="000B5E3A" w:rsidRDefault="00A06B5F" w:rsidP="000B5E3A">
                  <w:pPr>
                    <w:widowControl/>
                    <w:tabs>
                      <w:tab w:val="left" w:pos="151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2107304374"/>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Reinstatement</w:t>
                  </w:r>
                </w:p>
              </w:tc>
              <w:tc>
                <w:tcPr>
                  <w:tcW w:w="5508" w:type="dxa"/>
                </w:tcPr>
                <w:p w14:paraId="77B888DA" w14:textId="77777777" w:rsidR="000B5E3A" w:rsidRPr="000B5E3A" w:rsidRDefault="00A06B5F" w:rsidP="000B5E3A">
                  <w:pPr>
                    <w:widowControl/>
                    <w:tabs>
                      <w:tab w:val="left" w:pos="151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502939613"/>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Person with Disabilities</w:t>
                  </w:r>
                </w:p>
              </w:tc>
            </w:tr>
            <w:tr w:rsidR="000B5E3A" w:rsidRPr="000B5E3A" w14:paraId="70108327" w14:textId="77777777" w:rsidTr="00E53FED">
              <w:tc>
                <w:tcPr>
                  <w:tcW w:w="5508" w:type="dxa"/>
                </w:tcPr>
                <w:p w14:paraId="73328653" w14:textId="77777777" w:rsidR="000B5E3A" w:rsidRPr="000B5E3A" w:rsidRDefault="00A06B5F" w:rsidP="000B5E3A">
                  <w:pPr>
                    <w:widowControl/>
                    <w:tabs>
                      <w:tab w:val="left" w:pos="172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610652152"/>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Disabled Veteran with 30% Compensable Disability</w:t>
                  </w:r>
                </w:p>
              </w:tc>
              <w:tc>
                <w:tcPr>
                  <w:tcW w:w="5508" w:type="dxa"/>
                </w:tcPr>
                <w:p w14:paraId="745806F9" w14:textId="77777777" w:rsidR="000B5E3A" w:rsidRPr="000B5E3A" w:rsidRDefault="00A06B5F" w:rsidP="000B5E3A">
                  <w:pPr>
                    <w:widowControl/>
                    <w:tabs>
                      <w:tab w:val="left" w:pos="172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880701211"/>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Former Peace Corps Volunteer</w:t>
                  </w:r>
                </w:p>
              </w:tc>
            </w:tr>
            <w:tr w:rsidR="000B5E3A" w:rsidRPr="000B5E3A" w14:paraId="6EEAD2D3" w14:textId="77777777" w:rsidTr="00E53FED">
              <w:tc>
                <w:tcPr>
                  <w:tcW w:w="5508" w:type="dxa"/>
                </w:tcPr>
                <w:p w14:paraId="44846362" w14:textId="77777777" w:rsidR="000B5E3A" w:rsidRPr="000B5E3A" w:rsidRDefault="00A06B5F" w:rsidP="000B5E3A">
                  <w:pPr>
                    <w:widowControl/>
                    <w:tabs>
                      <w:tab w:val="left" w:pos="1980"/>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546436589"/>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Veteran’s Employment Opportunities Act of 1998</w:t>
                  </w:r>
                </w:p>
              </w:tc>
              <w:tc>
                <w:tcPr>
                  <w:tcW w:w="5508" w:type="dxa"/>
                </w:tcPr>
                <w:p w14:paraId="25E575F4" w14:textId="77777777" w:rsidR="000B5E3A" w:rsidRPr="000B5E3A" w:rsidRDefault="00A06B5F" w:rsidP="000B5E3A">
                  <w:pPr>
                    <w:widowControl/>
                    <w:tabs>
                      <w:tab w:val="left" w:pos="139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2011178295"/>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Other</w:t>
                  </w:r>
                </w:p>
              </w:tc>
            </w:tr>
          </w:tbl>
          <w:p w14:paraId="41A6E9E7" w14:textId="77777777" w:rsidR="000B5E3A" w:rsidRPr="000B5E3A" w:rsidRDefault="000B5E3A" w:rsidP="000B5E3A">
            <w:pPr>
              <w:widowControl/>
              <w:autoSpaceDE/>
              <w:autoSpaceDN/>
              <w:adjustRightInd/>
              <w:rPr>
                <w:rFonts w:asciiTheme="minorHAnsi" w:eastAsiaTheme="minorHAnsi" w:hAnsiTheme="minorHAnsi" w:cstheme="minorBidi"/>
                <w:color w:val="auto"/>
                <w:sz w:val="22"/>
                <w:szCs w:val="22"/>
              </w:rPr>
            </w:pPr>
          </w:p>
          <w:p w14:paraId="3B68297F" w14:textId="77777777" w:rsidR="000B5E3A" w:rsidRPr="000B5E3A" w:rsidRDefault="000B5E3A" w:rsidP="000B5E3A">
            <w:pPr>
              <w:widowControl/>
              <w:autoSpaceDE/>
              <w:autoSpaceDN/>
              <w:adjustRightInd/>
              <w:jc w:val="center"/>
              <w:rPr>
                <w:rFonts w:asciiTheme="minorHAnsi" w:eastAsiaTheme="minorHAnsi" w:hAnsiTheme="minorHAnsi" w:cstheme="minorBidi"/>
                <w:b/>
                <w:color w:val="auto"/>
                <w:sz w:val="22"/>
                <w:szCs w:val="22"/>
                <w:u w:val="single"/>
              </w:rPr>
            </w:pPr>
            <w:r w:rsidRPr="000B5E3A">
              <w:rPr>
                <w:rFonts w:asciiTheme="minorHAnsi" w:eastAsiaTheme="minorHAnsi" w:hAnsiTheme="minorHAnsi" w:cstheme="minorBidi"/>
                <w:b/>
                <w:color w:val="auto"/>
                <w:sz w:val="22"/>
                <w:szCs w:val="22"/>
                <w:u w:val="single"/>
              </w:rPr>
              <w:t>Position Interest</w:t>
            </w:r>
          </w:p>
          <w:p w14:paraId="260CBA2A" w14:textId="77777777" w:rsidR="000B5E3A" w:rsidRPr="000B5E3A" w:rsidRDefault="000B5E3A" w:rsidP="000B5E3A">
            <w:pPr>
              <w:widowControl/>
              <w:autoSpaceDE/>
              <w:autoSpaceDN/>
              <w:adjustRightInd/>
              <w:rPr>
                <w:rFonts w:asciiTheme="minorHAnsi" w:eastAsiaTheme="minorHAnsi" w:hAnsiTheme="minorHAnsi" w:cstheme="minorBidi"/>
                <w:color w:val="auto"/>
                <w:sz w:val="22"/>
                <w:szCs w:val="22"/>
              </w:rPr>
            </w:pPr>
            <w:r w:rsidRPr="000B5E3A">
              <w:rPr>
                <w:rFonts w:asciiTheme="minorHAnsi" w:eastAsiaTheme="minorHAnsi" w:hAnsiTheme="minorHAnsi" w:cstheme="minorBidi"/>
                <w:color w:val="auto"/>
                <w:sz w:val="22"/>
                <w:szCs w:val="22"/>
              </w:rPr>
              <w:t>I would like to be considered for this position in the series identified.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0B5E3A" w:rsidRPr="000B5E3A" w14:paraId="52409DDC" w14:textId="77777777" w:rsidTr="00EE2C04">
              <w:tc>
                <w:tcPr>
                  <w:tcW w:w="9144" w:type="dxa"/>
                </w:tcPr>
                <w:p w14:paraId="514EAC9B" w14:textId="77777777" w:rsidR="000B5E3A" w:rsidRPr="000B5E3A" w:rsidRDefault="00A06B5F" w:rsidP="000B5E3A">
                  <w:pPr>
                    <w:widowControl/>
                    <w:tabs>
                      <w:tab w:val="left" w:pos="1020"/>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243259663"/>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 xml:space="preserve">      Series currently identified and classified</w:t>
                  </w:r>
                </w:p>
              </w:tc>
            </w:tr>
            <w:tr w:rsidR="000B5E3A" w:rsidRPr="000B5E3A" w14:paraId="33A17AB4" w14:textId="77777777" w:rsidTr="00EE2C04">
              <w:tc>
                <w:tcPr>
                  <w:tcW w:w="9144" w:type="dxa"/>
                </w:tcPr>
                <w:p w14:paraId="13F4DBD0" w14:textId="77777777" w:rsidR="000B5E3A" w:rsidRPr="000B5E3A" w:rsidRDefault="00A06B5F" w:rsidP="000B5E3A">
                  <w:pPr>
                    <w:widowControl/>
                    <w:tabs>
                      <w:tab w:val="left" w:pos="1230"/>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296113286"/>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 xml:space="preserve">      Other appropriate series for which I am qualified</w:t>
                  </w:r>
                </w:p>
              </w:tc>
            </w:tr>
            <w:tr w:rsidR="000B5E3A" w:rsidRPr="000B5E3A" w14:paraId="25C33C40" w14:textId="77777777" w:rsidTr="00EE2C04">
              <w:tc>
                <w:tcPr>
                  <w:tcW w:w="9144" w:type="dxa"/>
                </w:tcPr>
                <w:p w14:paraId="54ED1173" w14:textId="77777777" w:rsidR="000B5E3A" w:rsidRPr="000B5E3A" w:rsidRDefault="00A06B5F" w:rsidP="000B5E3A">
                  <w:pPr>
                    <w:widowControl/>
                    <w:tabs>
                      <w:tab w:val="left" w:pos="1620"/>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413739256"/>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 xml:space="preserve">      Target grade level currently identified</w:t>
                  </w:r>
                </w:p>
              </w:tc>
            </w:tr>
            <w:tr w:rsidR="000B5E3A" w:rsidRPr="000B5E3A" w14:paraId="50D35839" w14:textId="77777777" w:rsidTr="00EE2C04">
              <w:tc>
                <w:tcPr>
                  <w:tcW w:w="9144" w:type="dxa"/>
                </w:tcPr>
                <w:p w14:paraId="4DEB2410" w14:textId="18F85B56" w:rsidR="00383F81" w:rsidRPr="000B5E3A" w:rsidRDefault="00A06B5F" w:rsidP="000B5E3A">
                  <w:pPr>
                    <w:widowControl/>
                    <w:tabs>
                      <w:tab w:val="left" w:pos="145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816562066"/>
                      <w14:checkbox>
                        <w14:checked w14:val="0"/>
                        <w14:checkedState w14:val="2612" w14:font="MS Gothic"/>
                        <w14:uncheckedState w14:val="2610" w14:font="MS Gothic"/>
                      </w14:checkbox>
                    </w:sdtPr>
                    <w:sdtEndPr/>
                    <w:sdtContent>
                      <w:r w:rsidR="000B5E3A" w:rsidRPr="000B5E3A">
                        <w:rPr>
                          <w:rFonts w:ascii="Segoe UI Symbol" w:eastAsiaTheme="minorHAnsi" w:hAnsi="Segoe UI Symbol" w:cs="Segoe UI Symbol"/>
                          <w:color w:val="auto"/>
                          <w:sz w:val="22"/>
                          <w:szCs w:val="22"/>
                        </w:rPr>
                        <w:t>☐</w:t>
                      </w:r>
                    </w:sdtContent>
                  </w:sdt>
                  <w:r w:rsidR="000B5E3A" w:rsidRPr="000B5E3A">
                    <w:rPr>
                      <w:rFonts w:asciiTheme="minorHAnsi" w:eastAsiaTheme="minorHAnsi" w:hAnsiTheme="minorHAnsi" w:cstheme="minorBidi"/>
                      <w:color w:val="auto"/>
                      <w:sz w:val="22"/>
                      <w:szCs w:val="22"/>
                    </w:rPr>
                    <w:t xml:space="preserve">      Other grade level for which I am qualified (below target grade)</w:t>
                  </w:r>
                </w:p>
              </w:tc>
            </w:tr>
            <w:tr w:rsidR="00EE2C04" w:rsidRPr="000B5E3A" w14:paraId="43E3C153" w14:textId="77777777" w:rsidTr="00EE2C04">
              <w:tc>
                <w:tcPr>
                  <w:tcW w:w="9144" w:type="dxa"/>
                </w:tcPr>
                <w:p w14:paraId="56EC5773" w14:textId="5BAFC3A1" w:rsidR="00EE2C04" w:rsidRPr="000B5E3A" w:rsidRDefault="00383F81" w:rsidP="00EE2C04">
                  <w:pPr>
                    <w:widowControl/>
                    <w:tabs>
                      <w:tab w:val="left" w:pos="145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913429687"/>
                      <w14:checkbox>
                        <w14:checked w14:val="0"/>
                        <w14:checkedState w14:val="2612" w14:font="MS Gothic"/>
                        <w14:uncheckedState w14:val="2610" w14:font="MS Gothic"/>
                      </w14:checkbox>
                    </w:sdtPr>
                    <w:sdtContent>
                      <w:r w:rsidRPr="000B5E3A">
                        <w:rPr>
                          <w:rFonts w:ascii="Segoe UI Symbol" w:eastAsiaTheme="minorHAnsi" w:hAnsi="Segoe UI Symbol" w:cs="Segoe UI Symbol"/>
                          <w:color w:val="auto"/>
                          <w:sz w:val="22"/>
                          <w:szCs w:val="22"/>
                        </w:rPr>
                        <w:t>☐</w:t>
                      </w:r>
                    </w:sdtContent>
                  </w:sdt>
                  <w:r w:rsidRPr="000B5E3A">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Detail/Temp Promo</w:t>
                  </w:r>
                </w:p>
              </w:tc>
            </w:tr>
            <w:tr w:rsidR="00EE2C04" w:rsidRPr="000B5E3A" w14:paraId="28371C8C" w14:textId="77777777" w:rsidTr="00383F81">
              <w:trPr>
                <w:trHeight w:val="423"/>
              </w:trPr>
              <w:tc>
                <w:tcPr>
                  <w:tcW w:w="9144" w:type="dxa"/>
                </w:tcPr>
                <w:p w14:paraId="137C723C" w14:textId="2FDFAFCC" w:rsidR="00383F81" w:rsidRPr="000B5E3A" w:rsidRDefault="00A06B5F" w:rsidP="00EE2C04">
                  <w:pPr>
                    <w:widowControl/>
                    <w:tabs>
                      <w:tab w:val="left" w:pos="1455"/>
                    </w:tabs>
                    <w:autoSpaceDE/>
                    <w:autoSpaceDN/>
                    <w:adjustRightInd/>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rPr>
                      <w:id w:val="-1633709005"/>
                      <w14:checkbox>
                        <w14:checked w14:val="0"/>
                        <w14:checkedState w14:val="2612" w14:font="MS Gothic"/>
                        <w14:uncheckedState w14:val="2610" w14:font="MS Gothic"/>
                      </w14:checkbox>
                    </w:sdtPr>
                    <w:sdtEndPr/>
                    <w:sdtContent>
                      <w:r w:rsidR="00EE2C04" w:rsidRPr="000B5E3A">
                        <w:rPr>
                          <w:rFonts w:ascii="Segoe UI Symbol" w:eastAsiaTheme="minorHAnsi" w:hAnsi="Segoe UI Symbol" w:cs="Segoe UI Symbol"/>
                          <w:color w:val="auto"/>
                          <w:sz w:val="22"/>
                          <w:szCs w:val="22"/>
                        </w:rPr>
                        <w:t>☐</w:t>
                      </w:r>
                    </w:sdtContent>
                  </w:sdt>
                  <w:r w:rsidR="00EE2C04" w:rsidRPr="000B5E3A">
                    <w:rPr>
                      <w:rFonts w:asciiTheme="minorHAnsi" w:eastAsiaTheme="minorHAnsi" w:hAnsiTheme="minorHAnsi" w:cstheme="minorBidi"/>
                      <w:color w:val="auto"/>
                      <w:sz w:val="22"/>
                      <w:szCs w:val="22"/>
                    </w:rPr>
                    <w:t xml:space="preserve">      </w:t>
                  </w:r>
                  <w:r w:rsidR="00383F81">
                    <w:rPr>
                      <w:rFonts w:asciiTheme="minorHAnsi" w:eastAsiaTheme="minorHAnsi" w:hAnsiTheme="minorHAnsi" w:cstheme="minorBidi"/>
                      <w:color w:val="auto"/>
                      <w:sz w:val="22"/>
                      <w:szCs w:val="22"/>
                    </w:rPr>
                    <w:t>Permanent</w:t>
                  </w:r>
                </w:p>
              </w:tc>
            </w:tr>
          </w:tbl>
          <w:tbl>
            <w:tblPr>
              <w:tblStyle w:val="TableGrid"/>
              <w:tblpPr w:leftFromText="180" w:rightFromText="180" w:vertAnchor="text" w:horzAnchor="margin" w:tblpY="730"/>
              <w:tblOverlap w:val="never"/>
              <w:tblW w:w="9265" w:type="dxa"/>
              <w:tblLook w:val="04A0" w:firstRow="1" w:lastRow="0" w:firstColumn="1" w:lastColumn="0" w:noHBand="0" w:noVBand="1"/>
            </w:tblPr>
            <w:tblGrid>
              <w:gridCol w:w="9265"/>
            </w:tblGrid>
            <w:tr w:rsidR="00383F81" w:rsidRPr="000B5E3A" w14:paraId="2A28C1F9" w14:textId="77777777" w:rsidTr="00383F81">
              <w:trPr>
                <w:trHeight w:val="1607"/>
              </w:trPr>
              <w:tc>
                <w:tcPr>
                  <w:tcW w:w="9265" w:type="dxa"/>
                </w:tcPr>
                <w:p w14:paraId="4E94A58A" w14:textId="77777777" w:rsidR="00383F81" w:rsidRPr="000B5E3A" w:rsidRDefault="00383F81" w:rsidP="00383F81">
                  <w:pPr>
                    <w:widowControl/>
                    <w:autoSpaceDE/>
                    <w:autoSpaceDN/>
                    <w:adjustRightInd/>
                    <w:rPr>
                      <w:rFonts w:asciiTheme="minorHAnsi" w:eastAsiaTheme="minorHAnsi" w:hAnsiTheme="minorHAnsi" w:cstheme="minorBidi"/>
                      <w:color w:val="auto"/>
                      <w:sz w:val="22"/>
                      <w:szCs w:val="22"/>
                    </w:rPr>
                  </w:pPr>
                  <w:r w:rsidRPr="000B5E3A">
                    <w:rPr>
                      <w:rFonts w:asciiTheme="minorHAnsi" w:eastAsiaTheme="minorHAnsi" w:hAnsiTheme="minorHAnsi" w:cstheme="minorBidi"/>
                      <w:color w:val="auto"/>
                      <w:sz w:val="22"/>
                      <w:szCs w:val="22"/>
                    </w:rPr>
                    <w:t>Applicants may use this space to identify special qualifications, interests, needs or provide other information:</w:t>
                  </w:r>
                </w:p>
                <w:p w14:paraId="379F8E7B"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7F29CC03"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01848C4D"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5507072A"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09AAC202"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76E18D4E"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45F6ED96"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2D055DE6" w14:textId="77777777" w:rsidR="00383F81" w:rsidRDefault="00383F81" w:rsidP="00383F81">
                  <w:pPr>
                    <w:widowControl/>
                    <w:autoSpaceDE/>
                    <w:autoSpaceDN/>
                    <w:adjustRightInd/>
                    <w:rPr>
                      <w:rFonts w:asciiTheme="minorHAnsi" w:eastAsiaTheme="minorHAnsi" w:hAnsiTheme="minorHAnsi" w:cstheme="minorBidi"/>
                      <w:color w:val="auto"/>
                      <w:sz w:val="22"/>
                      <w:szCs w:val="22"/>
                    </w:rPr>
                  </w:pPr>
                </w:p>
                <w:p w14:paraId="08727615" w14:textId="77777777" w:rsidR="00383F81" w:rsidRPr="000B5E3A" w:rsidRDefault="00383F81" w:rsidP="00383F81">
                  <w:pPr>
                    <w:widowControl/>
                    <w:autoSpaceDE/>
                    <w:autoSpaceDN/>
                    <w:adjustRightInd/>
                    <w:rPr>
                      <w:rFonts w:asciiTheme="minorHAnsi" w:eastAsiaTheme="minorHAnsi" w:hAnsiTheme="minorHAnsi" w:cstheme="minorBidi"/>
                      <w:color w:val="auto"/>
                      <w:sz w:val="22"/>
                      <w:szCs w:val="22"/>
                    </w:rPr>
                  </w:pPr>
                </w:p>
              </w:tc>
            </w:tr>
          </w:tbl>
          <w:p w14:paraId="78A625BA" w14:textId="6B6709C7" w:rsidR="00383F81" w:rsidRPr="000B5E3A" w:rsidRDefault="00383F81" w:rsidP="00383F81">
            <w:pPr>
              <w:widowControl/>
              <w:jc w:val="center"/>
              <w:rPr>
                <w:b/>
                <w:color w:val="auto"/>
                <w:u w:val="single"/>
              </w:rPr>
            </w:pPr>
          </w:p>
          <w:p w14:paraId="77D3A6D0" w14:textId="77777777" w:rsidR="000B5E3A" w:rsidRPr="000B5E3A" w:rsidRDefault="000B5E3A" w:rsidP="00383F81">
            <w:pPr>
              <w:widowControl/>
              <w:autoSpaceDE/>
              <w:autoSpaceDN/>
              <w:adjustRightInd/>
              <w:rPr>
                <w:color w:val="auto"/>
              </w:rPr>
            </w:pPr>
          </w:p>
        </w:tc>
      </w:tr>
    </w:tbl>
    <w:p w14:paraId="3A4A5AD4" w14:textId="10AAB6D9" w:rsidR="000B5E3A" w:rsidRPr="000B5E3A" w:rsidRDefault="00383F81" w:rsidP="00584C9A">
      <w:pPr>
        <w:widowControl/>
        <w:jc w:val="center"/>
        <w:rPr>
          <w:b/>
          <w:color w:val="auto"/>
          <w:u w:val="single"/>
        </w:rPr>
      </w:pPr>
      <w:r w:rsidRPr="000B5E3A">
        <w:rPr>
          <w:rFonts w:asciiTheme="minorHAnsi" w:eastAsiaTheme="minorHAnsi" w:hAnsiTheme="minorHAnsi" w:cstheme="minorBidi"/>
          <w:color w:val="auto"/>
        </w:rPr>
        <w:t xml:space="preserve"> </w:t>
      </w:r>
      <w:r w:rsidR="00584C9A" w:rsidRPr="000B5E3A">
        <w:rPr>
          <w:rFonts w:asciiTheme="minorHAnsi" w:eastAsiaTheme="minorHAnsi" w:hAnsiTheme="minorHAnsi" w:cstheme="minorBidi"/>
          <w:color w:val="auto"/>
        </w:rPr>
        <w:t>Thank you for your interest in our vacancy.</w:t>
      </w:r>
    </w:p>
    <w:sectPr w:rsidR="000B5E3A" w:rsidRPr="000B5E3A" w:rsidSect="006C1839">
      <w:type w:val="continuous"/>
      <w:pgSz w:w="12240" w:h="15840"/>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47AF" w14:textId="77777777" w:rsidR="00A06B5F" w:rsidRDefault="00A06B5F" w:rsidP="000B5E3A">
      <w:r>
        <w:separator/>
      </w:r>
    </w:p>
  </w:endnote>
  <w:endnote w:type="continuationSeparator" w:id="0">
    <w:p w14:paraId="62ED2685" w14:textId="77777777" w:rsidR="00A06B5F" w:rsidRDefault="00A06B5F" w:rsidP="000B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52B3" w14:textId="77777777" w:rsidR="00A06B5F" w:rsidRDefault="00A06B5F" w:rsidP="000B5E3A">
      <w:r>
        <w:separator/>
      </w:r>
    </w:p>
  </w:footnote>
  <w:footnote w:type="continuationSeparator" w:id="0">
    <w:p w14:paraId="7D74B75A" w14:textId="77777777" w:rsidR="00A06B5F" w:rsidRDefault="00A06B5F" w:rsidP="000B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0893"/>
    <w:multiLevelType w:val="hybridMultilevel"/>
    <w:tmpl w:val="1F823C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D8D7638"/>
    <w:multiLevelType w:val="hybridMultilevel"/>
    <w:tmpl w:val="407AF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B0"/>
    <w:rsid w:val="000018EC"/>
    <w:rsid w:val="000027A0"/>
    <w:rsid w:val="00020B17"/>
    <w:rsid w:val="000231B9"/>
    <w:rsid w:val="0004164E"/>
    <w:rsid w:val="000776C8"/>
    <w:rsid w:val="000B5E3A"/>
    <w:rsid w:val="000D5029"/>
    <w:rsid w:val="000E50C8"/>
    <w:rsid w:val="00102024"/>
    <w:rsid w:val="0012155A"/>
    <w:rsid w:val="00162DBB"/>
    <w:rsid w:val="00177326"/>
    <w:rsid w:val="0019128C"/>
    <w:rsid w:val="001A5316"/>
    <w:rsid w:val="00201921"/>
    <w:rsid w:val="0022023E"/>
    <w:rsid w:val="00236A7F"/>
    <w:rsid w:val="002403CA"/>
    <w:rsid w:val="00244ADF"/>
    <w:rsid w:val="0025761B"/>
    <w:rsid w:val="00287C71"/>
    <w:rsid w:val="002A247F"/>
    <w:rsid w:val="002A6322"/>
    <w:rsid w:val="0031078C"/>
    <w:rsid w:val="00383F81"/>
    <w:rsid w:val="00392FE5"/>
    <w:rsid w:val="003A0412"/>
    <w:rsid w:val="003B6353"/>
    <w:rsid w:val="003B7915"/>
    <w:rsid w:val="003D6FC3"/>
    <w:rsid w:val="00407A6D"/>
    <w:rsid w:val="0046446C"/>
    <w:rsid w:val="004B56BE"/>
    <w:rsid w:val="004E3C66"/>
    <w:rsid w:val="004F3425"/>
    <w:rsid w:val="004F7D72"/>
    <w:rsid w:val="005047E8"/>
    <w:rsid w:val="00535D3B"/>
    <w:rsid w:val="00584C9A"/>
    <w:rsid w:val="005A2FB7"/>
    <w:rsid w:val="005B6209"/>
    <w:rsid w:val="005F2199"/>
    <w:rsid w:val="00674C34"/>
    <w:rsid w:val="006875CA"/>
    <w:rsid w:val="006B7FE5"/>
    <w:rsid w:val="006C1839"/>
    <w:rsid w:val="006D1AD1"/>
    <w:rsid w:val="006E1A5A"/>
    <w:rsid w:val="006F7DD7"/>
    <w:rsid w:val="00704340"/>
    <w:rsid w:val="00710906"/>
    <w:rsid w:val="00711F93"/>
    <w:rsid w:val="00730074"/>
    <w:rsid w:val="00742366"/>
    <w:rsid w:val="00777CB0"/>
    <w:rsid w:val="007E2714"/>
    <w:rsid w:val="007F2C07"/>
    <w:rsid w:val="008A17C7"/>
    <w:rsid w:val="008C20C0"/>
    <w:rsid w:val="008F05F2"/>
    <w:rsid w:val="009143A0"/>
    <w:rsid w:val="00925209"/>
    <w:rsid w:val="0095604A"/>
    <w:rsid w:val="0099685F"/>
    <w:rsid w:val="009B08BE"/>
    <w:rsid w:val="009B3149"/>
    <w:rsid w:val="009B3FD7"/>
    <w:rsid w:val="009C777D"/>
    <w:rsid w:val="009E0F74"/>
    <w:rsid w:val="00A06B5F"/>
    <w:rsid w:val="00A85DD3"/>
    <w:rsid w:val="00A94C25"/>
    <w:rsid w:val="00B12481"/>
    <w:rsid w:val="00B2762A"/>
    <w:rsid w:val="00B8249D"/>
    <w:rsid w:val="00B919AD"/>
    <w:rsid w:val="00BC01B4"/>
    <w:rsid w:val="00BD248C"/>
    <w:rsid w:val="00BD6629"/>
    <w:rsid w:val="00BE47F2"/>
    <w:rsid w:val="00C20511"/>
    <w:rsid w:val="00CE1F45"/>
    <w:rsid w:val="00D61B56"/>
    <w:rsid w:val="00D81D93"/>
    <w:rsid w:val="00DA434F"/>
    <w:rsid w:val="00DD3A05"/>
    <w:rsid w:val="00DD59EB"/>
    <w:rsid w:val="00DD7EB0"/>
    <w:rsid w:val="00E246B0"/>
    <w:rsid w:val="00E27990"/>
    <w:rsid w:val="00E60E0A"/>
    <w:rsid w:val="00E6269A"/>
    <w:rsid w:val="00EC1243"/>
    <w:rsid w:val="00EE2C04"/>
    <w:rsid w:val="00F64F22"/>
    <w:rsid w:val="00F7782C"/>
    <w:rsid w:val="00FB2855"/>
    <w:rsid w:val="00FC0EEB"/>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F9445"/>
  <w15:docId w15:val="{E0A72B3E-FEE2-480D-A2E0-3ADD2218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olor w:val="000000"/>
      <w:sz w:val="24"/>
      <w:szCs w:val="24"/>
    </w:rPr>
  </w:style>
  <w:style w:type="paragraph" w:styleId="Heading4">
    <w:name w:val="heading 4"/>
    <w:basedOn w:val="Normal"/>
    <w:next w:val="Normal"/>
    <w:qFormat/>
    <w:rsid w:val="0095604A"/>
    <w:pPr>
      <w:keepNext/>
      <w:keepLines/>
      <w:widowControl/>
      <w:spacing w:line="240" w:lineRule="atLeast"/>
      <w:ind w:left="15"/>
      <w:jc w:val="center"/>
      <w:outlineLvl w:val="3"/>
    </w:pPr>
    <w:rPr>
      <w:rFonts w:ascii="Times New Roman" w:hAnsi="Times New Roman"/>
      <w:i/>
      <w:iCs/>
      <w:sz w:val="28"/>
      <w:szCs w:val="28"/>
    </w:rPr>
  </w:style>
  <w:style w:type="paragraph" w:styleId="Heading5">
    <w:name w:val="heading 5"/>
    <w:basedOn w:val="Normal"/>
    <w:next w:val="Normal"/>
    <w:qFormat/>
    <w:rsid w:val="0095604A"/>
    <w:pPr>
      <w:keepNext/>
      <w:keepLines/>
      <w:widowControl/>
      <w:tabs>
        <w:tab w:val="left" w:pos="552"/>
        <w:tab w:val="center" w:pos="4973"/>
      </w:tabs>
      <w:spacing w:line="240" w:lineRule="atLeast"/>
      <w:ind w:left="15"/>
      <w:jc w:val="both"/>
      <w:outlineLvl w:val="4"/>
    </w:pPr>
    <w:rPr>
      <w:rFonts w:ascii="AvantGarde Md BT" w:hAnsi="AvantGarde Md BT"/>
      <w:b/>
      <w:bCs/>
      <w:i/>
      <w:iCs/>
      <w:sz w:val="28"/>
      <w:szCs w:val="28"/>
    </w:rPr>
  </w:style>
  <w:style w:type="paragraph" w:styleId="Heading6">
    <w:name w:val="heading 6"/>
    <w:basedOn w:val="Normal"/>
    <w:next w:val="Normal"/>
    <w:qFormat/>
    <w:rsid w:val="0095604A"/>
    <w:pPr>
      <w:keepNext/>
      <w:keepLines/>
      <w:widowControl/>
      <w:spacing w:line="240" w:lineRule="atLeast"/>
      <w:ind w:left="15"/>
      <w:jc w:val="center"/>
      <w:outlineLvl w:val="5"/>
    </w:pPr>
    <w:rPr>
      <w:rFonts w:ascii="AvantGarde Md BT" w:hAnsi="AvantGarde Md BT"/>
      <w:b/>
      <w:bCs/>
      <w:szCs w:val="28"/>
    </w:rPr>
  </w:style>
  <w:style w:type="paragraph" w:styleId="Heading7">
    <w:name w:val="heading 7"/>
    <w:basedOn w:val="Normal"/>
    <w:next w:val="Normal"/>
    <w:qFormat/>
    <w:rsid w:val="0095604A"/>
    <w:pPr>
      <w:keepNext/>
      <w:widowControl/>
      <w:autoSpaceDE/>
      <w:autoSpaceDN/>
      <w:adjustRightInd/>
      <w:outlineLvl w:val="6"/>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styleId="Title">
    <w:name w:val="Title"/>
    <w:basedOn w:val="Normal"/>
    <w:qFormat/>
    <w:pPr>
      <w:widowControl/>
      <w:jc w:val="center"/>
    </w:pPr>
    <w:rPr>
      <w:rFonts w:ascii="Helvetica" w:hAnsi="Helvetica"/>
      <w:b/>
      <w:bCs/>
      <w:sz w:val="28"/>
      <w:szCs w:val="28"/>
    </w:rPr>
  </w:style>
  <w:style w:type="character" w:styleId="Hyperlink">
    <w:name w:val="Hyperlink"/>
    <w:basedOn w:val="DefaultParagraphFont"/>
    <w:rsid w:val="0095604A"/>
    <w:rPr>
      <w:color w:val="0000FF"/>
      <w:u w:val="single"/>
    </w:rPr>
  </w:style>
  <w:style w:type="paragraph" w:styleId="BodyText">
    <w:name w:val="Body Text"/>
    <w:basedOn w:val="Normal"/>
    <w:rsid w:val="0095604A"/>
    <w:pPr>
      <w:widowControl/>
      <w:autoSpaceDE/>
      <w:autoSpaceDN/>
      <w:adjustRightInd/>
    </w:pPr>
    <w:rPr>
      <w:rFonts w:ascii="Times New Roman" w:hAnsi="Times New Roman"/>
      <w:b/>
      <w:bCs/>
      <w:color w:val="auto"/>
    </w:rPr>
  </w:style>
  <w:style w:type="paragraph" w:styleId="BalloonText">
    <w:name w:val="Balloon Text"/>
    <w:basedOn w:val="Normal"/>
    <w:semiHidden/>
    <w:rsid w:val="003B6353"/>
    <w:rPr>
      <w:rFonts w:ascii="Tahoma" w:hAnsi="Tahoma" w:cs="Tahoma"/>
      <w:sz w:val="16"/>
      <w:szCs w:val="16"/>
    </w:rPr>
  </w:style>
  <w:style w:type="paragraph" w:styleId="NoSpacing">
    <w:name w:val="No Spacing"/>
    <w:uiPriority w:val="1"/>
    <w:qFormat/>
    <w:rsid w:val="000B5E3A"/>
    <w:rPr>
      <w:rFonts w:asciiTheme="minorHAnsi" w:eastAsiaTheme="minorHAnsi" w:hAnsiTheme="minorHAnsi" w:cstheme="minorBidi"/>
      <w:sz w:val="22"/>
      <w:szCs w:val="22"/>
    </w:rPr>
  </w:style>
  <w:style w:type="paragraph" w:styleId="Header">
    <w:name w:val="header"/>
    <w:basedOn w:val="Normal"/>
    <w:link w:val="HeaderChar"/>
    <w:unhideWhenUsed/>
    <w:rsid w:val="000B5E3A"/>
    <w:pPr>
      <w:tabs>
        <w:tab w:val="center" w:pos="4680"/>
        <w:tab w:val="right" w:pos="9360"/>
      </w:tabs>
    </w:pPr>
  </w:style>
  <w:style w:type="character" w:customStyle="1" w:styleId="HeaderChar">
    <w:name w:val="Header Char"/>
    <w:basedOn w:val="DefaultParagraphFont"/>
    <w:link w:val="Header"/>
    <w:rsid w:val="000B5E3A"/>
    <w:rPr>
      <w:rFonts w:ascii="Times" w:hAnsi="Times"/>
      <w:color w:val="000000"/>
      <w:sz w:val="24"/>
      <w:szCs w:val="24"/>
    </w:rPr>
  </w:style>
  <w:style w:type="paragraph" w:styleId="Footer">
    <w:name w:val="footer"/>
    <w:basedOn w:val="Normal"/>
    <w:link w:val="FooterChar"/>
    <w:unhideWhenUsed/>
    <w:rsid w:val="000B5E3A"/>
    <w:pPr>
      <w:tabs>
        <w:tab w:val="center" w:pos="4680"/>
        <w:tab w:val="right" w:pos="9360"/>
      </w:tabs>
    </w:pPr>
  </w:style>
  <w:style w:type="character" w:customStyle="1" w:styleId="FooterChar">
    <w:name w:val="Footer Char"/>
    <w:basedOn w:val="DefaultParagraphFont"/>
    <w:link w:val="Footer"/>
    <w:rsid w:val="000B5E3A"/>
    <w:rPr>
      <w:rFonts w:ascii="Times" w:hAnsi="Times"/>
      <w:color w:val="000000"/>
      <w:sz w:val="24"/>
      <w:szCs w:val="24"/>
    </w:rPr>
  </w:style>
  <w:style w:type="table" w:styleId="TableGrid">
    <w:name w:val="Table Grid"/>
    <w:basedOn w:val="TableNormal"/>
    <w:rsid w:val="000B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04340"/>
    <w:rPr>
      <w:color w:val="800080" w:themeColor="followedHyperlink"/>
      <w:u w:val="single"/>
    </w:rPr>
  </w:style>
  <w:style w:type="character" w:styleId="UnresolvedMention">
    <w:name w:val="Unresolved Mention"/>
    <w:basedOn w:val="DefaultParagraphFont"/>
    <w:uiPriority w:val="99"/>
    <w:semiHidden/>
    <w:unhideWhenUsed/>
    <w:rsid w:val="0000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images/search?q=forest+service+clip+art&amp;id=FFAEED450E872D1F79ACF65F0EB5A861E7DBCFD6&amp;FORM=IQFRBA" TargetMode="External"/><Relationship Id="rId12" Type="http://schemas.openxmlformats.org/officeDocument/2006/relationships/hyperlink" Target="mailto:scott.nagel@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fallschamber.org/" TargetMode="External"/><Relationship Id="rId5" Type="http://schemas.openxmlformats.org/officeDocument/2006/relationships/footnotes" Target="footnotes.xml"/><Relationship Id="rId10" Type="http://schemas.openxmlformats.org/officeDocument/2006/relationships/hyperlink" Target="http://www.fs.usda.gov/hlcnf" TargetMode="External"/><Relationship Id="rId4" Type="http://schemas.openxmlformats.org/officeDocument/2006/relationships/webSettings" Target="webSettings.xml"/><Relationship Id="rId9" Type="http://schemas.openxmlformats.org/officeDocument/2006/relationships/hyperlink" Target="mailto:scott.nagel@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ax3139ad.aw</vt:lpstr>
    </vt:vector>
  </TitlesOfParts>
  <Company>USDA Forest Service</Company>
  <LinksUpToDate>false</LinksUpToDate>
  <CharactersWithSpaces>5733</CharactersWithSpaces>
  <SharedDoc>false</SharedDoc>
  <HLinks>
    <vt:vector size="6" baseType="variant">
      <vt:variant>
        <vt:i4>2687045</vt:i4>
      </vt:variant>
      <vt:variant>
        <vt:i4>0</vt:i4>
      </vt:variant>
      <vt:variant>
        <vt:i4>0</vt:i4>
      </vt:variant>
      <vt:variant>
        <vt:i4>5</vt:i4>
      </vt:variant>
      <vt:variant>
        <vt:lpwstr>mailto:rstrathy@fs.fed.us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ax3139ad.aw</dc:title>
  <dc:creator>guest</dc:creator>
  <dc:description>Created by ApplixWare Release 4.41 (build 1021.220) #17  RTF Export Filter</dc:description>
  <cp:lastModifiedBy>Nagel, Scott - FS</cp:lastModifiedBy>
  <cp:revision>2</cp:revision>
  <cp:lastPrinted>2015-04-23T15:53:00Z</cp:lastPrinted>
  <dcterms:created xsi:type="dcterms:W3CDTF">2022-05-18T21:26:00Z</dcterms:created>
  <dcterms:modified xsi:type="dcterms:W3CDTF">2022-05-18T21:26:00Z</dcterms:modified>
</cp:coreProperties>
</file>