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2850" w14:textId="77777777" w:rsidR="00C40178" w:rsidRPr="00003063" w:rsidRDefault="00E47821" w:rsidP="00C40178">
      <w:pPr>
        <w:pStyle w:val="Title"/>
        <w:rPr>
          <w:rFonts w:asciiTheme="minorHAnsi" w:hAnsiTheme="minorHAnsi" w:cs="Arial"/>
          <w:color w:val="4F6228" w:themeColor="accent3" w:themeShade="80"/>
          <w:sz w:val="28"/>
          <w:szCs w:val="28"/>
        </w:rPr>
      </w:pPr>
      <w:r w:rsidRPr="00003063">
        <w:rPr>
          <w:rFonts w:asciiTheme="minorHAnsi" w:hAnsiTheme="minorHAnsi" w:cs="Arial"/>
          <w:noProof/>
          <w:color w:val="4F6228" w:themeColor="accent3" w:themeShade="80"/>
          <w:sz w:val="22"/>
          <w:szCs w:val="22"/>
        </w:rPr>
        <w:drawing>
          <wp:anchor distT="0" distB="0" distL="114300" distR="114300" simplePos="0" relativeHeight="251658240" behindDoc="0" locked="0" layoutInCell="1" allowOverlap="1" wp14:anchorId="0D03C25E" wp14:editId="64444D37">
            <wp:simplePos x="0" y="0"/>
            <wp:positionH relativeFrom="column">
              <wp:posOffset>6166485</wp:posOffset>
            </wp:positionH>
            <wp:positionV relativeFrom="paragraph">
              <wp:posOffset>-6280</wp:posOffset>
            </wp:positionV>
            <wp:extent cx="648970" cy="714375"/>
            <wp:effectExtent l="0" t="0" r="0" b="9525"/>
            <wp:wrapNone/>
            <wp:docPr id="4" name="Picture 4" descr="E:\Doc\Pix\Black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Pix\BlackShiel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970" cy="714375"/>
                    </a:xfrm>
                    <a:prstGeom prst="rect">
                      <a:avLst/>
                    </a:prstGeom>
                    <a:noFill/>
                    <a:ln>
                      <a:noFill/>
                    </a:ln>
                  </pic:spPr>
                </pic:pic>
              </a:graphicData>
            </a:graphic>
          </wp:anchor>
        </w:drawing>
      </w:r>
      <w:r w:rsidRPr="00003063">
        <w:rPr>
          <w:rFonts w:asciiTheme="minorHAnsi" w:hAnsiTheme="minorHAnsi" w:cs="Arial"/>
          <w:noProof/>
          <w:color w:val="4F6228" w:themeColor="accent3" w:themeShade="80"/>
          <w:sz w:val="22"/>
          <w:szCs w:val="22"/>
        </w:rPr>
        <w:drawing>
          <wp:anchor distT="0" distB="0" distL="114300" distR="114300" simplePos="0" relativeHeight="251662336" behindDoc="0" locked="0" layoutInCell="1" allowOverlap="1" wp14:anchorId="2B53123F" wp14:editId="2CEFB781">
            <wp:simplePos x="0" y="0"/>
            <wp:positionH relativeFrom="column">
              <wp:posOffset>31680</wp:posOffset>
            </wp:positionH>
            <wp:positionV relativeFrom="paragraph">
              <wp:posOffset>10795</wp:posOffset>
            </wp:positionV>
            <wp:extent cx="791845" cy="541020"/>
            <wp:effectExtent l="0" t="0" r="8255" b="0"/>
            <wp:wrapNone/>
            <wp:docPr id="1" name="Picture 1" descr="E:\Doc\Pix\PNW_FIA_IMAGE_DB\Logos\usd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Pix\PNW_FIA_IMAGE_DB\Logos\usda-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541020"/>
                    </a:xfrm>
                    <a:prstGeom prst="rect">
                      <a:avLst/>
                    </a:prstGeom>
                    <a:noFill/>
                    <a:ln>
                      <a:noFill/>
                    </a:ln>
                  </pic:spPr>
                </pic:pic>
              </a:graphicData>
            </a:graphic>
          </wp:anchor>
        </w:drawing>
      </w:r>
      <w:r w:rsidR="00C40178" w:rsidRPr="00003063">
        <w:rPr>
          <w:rFonts w:asciiTheme="minorHAnsi" w:hAnsiTheme="minorHAnsi" w:cs="Arial"/>
          <w:color w:val="4F6228" w:themeColor="accent3" w:themeShade="80"/>
          <w:sz w:val="28"/>
          <w:szCs w:val="28"/>
        </w:rPr>
        <w:t>U.S. Department of Agriculture, Forest Service</w:t>
      </w:r>
    </w:p>
    <w:p w14:paraId="6652432D" w14:textId="77777777" w:rsidR="00C40178" w:rsidRPr="00003063" w:rsidRDefault="00C40178" w:rsidP="00C40178">
      <w:pPr>
        <w:pStyle w:val="Title"/>
        <w:rPr>
          <w:rFonts w:asciiTheme="minorHAnsi" w:hAnsiTheme="minorHAnsi" w:cs="Arial"/>
          <w:color w:val="4F6228" w:themeColor="accent3" w:themeShade="80"/>
          <w:sz w:val="28"/>
          <w:szCs w:val="28"/>
        </w:rPr>
      </w:pPr>
      <w:r w:rsidRPr="00003063">
        <w:rPr>
          <w:rFonts w:asciiTheme="minorHAnsi" w:hAnsiTheme="minorHAnsi" w:cs="Arial"/>
          <w:color w:val="4F6228" w:themeColor="accent3" w:themeShade="80"/>
          <w:sz w:val="28"/>
          <w:szCs w:val="28"/>
        </w:rPr>
        <w:t>Employment Outreach Notice</w:t>
      </w:r>
    </w:p>
    <w:p w14:paraId="7CE80570" w14:textId="77777777" w:rsidR="00C40178" w:rsidRPr="00C40178" w:rsidRDefault="00C40178" w:rsidP="00C40178">
      <w:pPr>
        <w:pStyle w:val="Title"/>
        <w:rPr>
          <w:rFonts w:asciiTheme="minorHAnsi" w:hAnsiTheme="minorHAnsi" w:cs="Arial"/>
          <w:sz w:val="28"/>
          <w:szCs w:val="28"/>
        </w:rPr>
      </w:pPr>
    </w:p>
    <w:p w14:paraId="6C258FB2" w14:textId="77777777" w:rsidR="00467E19" w:rsidRPr="00467E19" w:rsidRDefault="00467E19" w:rsidP="00467E19"/>
    <w:p w14:paraId="0BBCDF58" w14:textId="77777777" w:rsidR="00803498" w:rsidRDefault="00904352" w:rsidP="00904352">
      <w:pPr>
        <w:pStyle w:val="Caption"/>
        <w:rPr>
          <w:rFonts w:asciiTheme="minorHAnsi" w:hAnsiTheme="minorHAnsi" w:cs="Arial"/>
          <w:color w:val="0070C0"/>
          <w:sz w:val="28"/>
          <w:szCs w:val="28"/>
        </w:rPr>
      </w:pPr>
      <w:r w:rsidRPr="00904352">
        <w:rPr>
          <w:rFonts w:asciiTheme="minorHAnsi" w:hAnsiTheme="minorHAnsi" w:cs="Arial"/>
          <w:color w:val="0070C0"/>
          <w:sz w:val="28"/>
          <w:szCs w:val="28"/>
        </w:rPr>
        <w:t>Paci</w:t>
      </w:r>
      <w:r w:rsidR="00803498">
        <w:rPr>
          <w:rFonts w:asciiTheme="minorHAnsi" w:hAnsiTheme="minorHAnsi" w:cs="Arial"/>
          <w:color w:val="0070C0"/>
          <w:sz w:val="28"/>
          <w:szCs w:val="28"/>
        </w:rPr>
        <w:t>fic Northwest Research Station</w:t>
      </w:r>
    </w:p>
    <w:p w14:paraId="07CE0B51" w14:textId="7FB5AB36" w:rsidR="00904352" w:rsidRPr="00904352" w:rsidRDefault="00904352" w:rsidP="00904352">
      <w:pPr>
        <w:pStyle w:val="Caption"/>
        <w:rPr>
          <w:rFonts w:asciiTheme="minorHAnsi" w:hAnsiTheme="minorHAnsi" w:cs="Arial"/>
          <w:bCs w:val="0"/>
          <w:color w:val="0070C0"/>
          <w:sz w:val="28"/>
          <w:szCs w:val="28"/>
        </w:rPr>
      </w:pPr>
      <w:r w:rsidRPr="00904352">
        <w:rPr>
          <w:rFonts w:asciiTheme="minorHAnsi" w:hAnsiTheme="minorHAnsi" w:cs="Arial"/>
          <w:bCs w:val="0"/>
          <w:color w:val="0070C0"/>
          <w:sz w:val="28"/>
          <w:szCs w:val="28"/>
        </w:rPr>
        <w:t>Anchorage</w:t>
      </w:r>
      <w:r w:rsidR="00803498">
        <w:rPr>
          <w:rFonts w:asciiTheme="minorHAnsi" w:hAnsiTheme="minorHAnsi" w:cs="Arial"/>
          <w:bCs w:val="0"/>
          <w:color w:val="0070C0"/>
          <w:sz w:val="28"/>
          <w:szCs w:val="28"/>
        </w:rPr>
        <w:t>,</w:t>
      </w:r>
      <w:r w:rsidRPr="00904352">
        <w:rPr>
          <w:rFonts w:asciiTheme="minorHAnsi" w:hAnsiTheme="minorHAnsi" w:cs="Arial"/>
          <w:bCs w:val="0"/>
          <w:color w:val="0070C0"/>
          <w:sz w:val="28"/>
          <w:szCs w:val="28"/>
        </w:rPr>
        <w:t xml:space="preserve"> Alaska</w:t>
      </w:r>
    </w:p>
    <w:p w14:paraId="0694DD9F" w14:textId="77777777" w:rsidR="00904352" w:rsidRDefault="00904352" w:rsidP="00904352">
      <w:pPr>
        <w:pStyle w:val="Title"/>
        <w:rPr>
          <w:rFonts w:asciiTheme="minorHAnsi" w:hAnsiTheme="minorHAnsi" w:cs="Arial"/>
          <w:color w:val="0000FF"/>
          <w:sz w:val="28"/>
          <w:szCs w:val="28"/>
        </w:rPr>
      </w:pPr>
    </w:p>
    <w:p w14:paraId="6D628B39" w14:textId="4EB48937" w:rsidR="00904352" w:rsidRDefault="00E73DE2" w:rsidP="006A14B4">
      <w:pPr>
        <w:pStyle w:val="Title"/>
        <w:tabs>
          <w:tab w:val="left" w:pos="1080"/>
          <w:tab w:val="left" w:pos="1440"/>
        </w:tabs>
        <w:ind w:left="450"/>
        <w:rPr>
          <w:rFonts w:asciiTheme="minorHAnsi" w:hAnsiTheme="minorHAnsi" w:cs="Arial"/>
          <w:color w:val="0070C0"/>
          <w:sz w:val="28"/>
          <w:szCs w:val="28"/>
        </w:rPr>
      </w:pPr>
      <w:r>
        <w:rPr>
          <w:rFonts w:asciiTheme="minorHAnsi" w:hAnsiTheme="minorHAnsi" w:cs="Arial"/>
          <w:color w:val="0070C0"/>
          <w:sz w:val="28"/>
          <w:szCs w:val="28"/>
        </w:rPr>
        <w:t>Quality Assurance Inspector, GS-0401-07/09</w:t>
      </w:r>
    </w:p>
    <w:p w14:paraId="77F6956E" w14:textId="77777777" w:rsidR="00904352" w:rsidRDefault="00904352" w:rsidP="00904352">
      <w:pPr>
        <w:pStyle w:val="Title"/>
        <w:rPr>
          <w:rFonts w:asciiTheme="minorHAnsi" w:hAnsiTheme="minorHAnsi" w:cs="Arial"/>
          <w:color w:val="0000FF"/>
          <w:sz w:val="28"/>
          <w:szCs w:val="28"/>
        </w:rPr>
      </w:pPr>
    </w:p>
    <w:p w14:paraId="49CFA7F4" w14:textId="77777777" w:rsidR="00904352" w:rsidRPr="00592A2F" w:rsidRDefault="00904352" w:rsidP="00904352">
      <w:pPr>
        <w:pStyle w:val="Title"/>
        <w:rPr>
          <w:rFonts w:ascii="Arial" w:hAnsi="Arial" w:cs="Arial"/>
          <w:b w:val="0"/>
          <w:color w:val="auto"/>
          <w:sz w:val="22"/>
          <w:szCs w:val="28"/>
        </w:rPr>
      </w:pPr>
      <w:r w:rsidRPr="00592A2F">
        <w:rPr>
          <w:rFonts w:ascii="Arial" w:hAnsi="Arial" w:cs="Arial"/>
          <w:b w:val="0"/>
          <w:color w:val="auto"/>
          <w:sz w:val="22"/>
          <w:szCs w:val="28"/>
        </w:rPr>
        <w:t xml:space="preserve">See OPM guidelines for </w:t>
      </w:r>
      <w:r>
        <w:rPr>
          <w:rFonts w:ascii="Arial" w:hAnsi="Arial" w:cs="Arial"/>
          <w:b w:val="0"/>
          <w:color w:val="auto"/>
          <w:sz w:val="22"/>
          <w:szCs w:val="28"/>
        </w:rPr>
        <w:t>wage</w:t>
      </w:r>
      <w:r w:rsidRPr="00592A2F">
        <w:rPr>
          <w:rFonts w:ascii="Arial" w:hAnsi="Arial" w:cs="Arial"/>
          <w:b w:val="0"/>
          <w:color w:val="auto"/>
          <w:sz w:val="22"/>
          <w:szCs w:val="28"/>
        </w:rPr>
        <w:t xml:space="preserve"> information:</w:t>
      </w:r>
    </w:p>
    <w:p w14:paraId="3E6B1362" w14:textId="77777777" w:rsidR="00904352" w:rsidRPr="005122BE" w:rsidRDefault="0064193A" w:rsidP="00904352">
      <w:pPr>
        <w:pStyle w:val="Title"/>
        <w:rPr>
          <w:rFonts w:asciiTheme="minorHAnsi" w:hAnsiTheme="minorHAnsi" w:cs="Arial"/>
          <w:color w:val="0000FF"/>
          <w:sz w:val="28"/>
          <w:szCs w:val="28"/>
        </w:rPr>
      </w:pPr>
      <w:hyperlink r:id="rId8" w:history="1">
        <w:r w:rsidR="00904352" w:rsidRPr="00592A2F">
          <w:rPr>
            <w:rStyle w:val="Hyperlink"/>
            <w:rFonts w:ascii="Arial" w:hAnsi="Arial" w:cs="Arial"/>
            <w:b w:val="0"/>
            <w:sz w:val="22"/>
            <w:szCs w:val="28"/>
          </w:rPr>
          <w:t>http://www.opm.gov/policy-data-oversight/pay-leave/salaries-wages/</w:t>
        </w:r>
      </w:hyperlink>
    </w:p>
    <w:p w14:paraId="2CD364FA" w14:textId="77777777" w:rsidR="00904352" w:rsidRPr="00904352" w:rsidRDefault="00904352" w:rsidP="00904352"/>
    <w:p w14:paraId="44D5A482" w14:textId="77777777" w:rsidR="00C40178" w:rsidRPr="00C40178" w:rsidRDefault="00C40178" w:rsidP="00C40178">
      <w:pPr>
        <w:jc w:val="center"/>
        <w:rPr>
          <w:rFonts w:asciiTheme="minorHAnsi" w:hAnsiTheme="minorHAnsi" w:cs="Arial"/>
          <w:b/>
          <w:bCs/>
          <w:color w:val="008000"/>
          <w:sz w:val="22"/>
          <w:szCs w:val="22"/>
        </w:rPr>
      </w:pPr>
    </w:p>
    <w:p w14:paraId="5314F953" w14:textId="6E555A3E" w:rsidR="00FF10BC" w:rsidRDefault="00C40178" w:rsidP="00C40178">
      <w:pPr>
        <w:pStyle w:val="Title"/>
        <w:rPr>
          <w:rFonts w:asciiTheme="minorHAnsi" w:hAnsiTheme="minorHAnsi" w:cs="Arial"/>
          <w:bCs w:val="0"/>
          <w:color w:val="FF0000"/>
          <w:sz w:val="28"/>
          <w:u w:val="single"/>
        </w:rPr>
      </w:pPr>
      <w:r w:rsidRPr="00904352">
        <w:rPr>
          <w:rFonts w:asciiTheme="minorHAnsi" w:hAnsiTheme="minorHAnsi" w:cs="Arial"/>
          <w:color w:val="FF0000"/>
          <w:sz w:val="28"/>
          <w:u w:val="single"/>
        </w:rPr>
        <w:t>PLEASE REPLY by</w:t>
      </w:r>
      <w:r w:rsidR="00C6553E" w:rsidRPr="00904352">
        <w:rPr>
          <w:rFonts w:asciiTheme="minorHAnsi" w:hAnsiTheme="minorHAnsi" w:cs="Arial"/>
          <w:color w:val="FF0000"/>
          <w:sz w:val="28"/>
          <w:u w:val="single"/>
        </w:rPr>
        <w:t xml:space="preserve"> </w:t>
      </w:r>
      <w:r w:rsidR="007C32FE">
        <w:rPr>
          <w:rFonts w:asciiTheme="minorHAnsi" w:hAnsiTheme="minorHAnsi" w:cs="Arial"/>
          <w:color w:val="FF0000"/>
          <w:sz w:val="28"/>
          <w:u w:val="single"/>
        </w:rPr>
        <w:t xml:space="preserve">COB </w:t>
      </w:r>
      <w:r w:rsidR="00E73DE2">
        <w:rPr>
          <w:rFonts w:asciiTheme="minorHAnsi" w:hAnsiTheme="minorHAnsi" w:cs="Arial"/>
          <w:color w:val="FF0000"/>
          <w:sz w:val="28"/>
          <w:u w:val="single"/>
        </w:rPr>
        <w:t xml:space="preserve">February </w:t>
      </w:r>
      <w:r w:rsidR="004E03A0">
        <w:rPr>
          <w:rFonts w:asciiTheme="minorHAnsi" w:hAnsiTheme="minorHAnsi" w:cs="Arial"/>
          <w:color w:val="FF0000"/>
          <w:sz w:val="28"/>
          <w:u w:val="single"/>
        </w:rPr>
        <w:t>4</w:t>
      </w:r>
      <w:r w:rsidR="004E03A0" w:rsidRPr="004E03A0">
        <w:rPr>
          <w:rFonts w:asciiTheme="minorHAnsi" w:hAnsiTheme="minorHAnsi" w:cs="Arial"/>
          <w:color w:val="FF0000"/>
          <w:sz w:val="28"/>
          <w:u w:val="single"/>
          <w:vertAlign w:val="superscript"/>
        </w:rPr>
        <w:t>th</w:t>
      </w:r>
      <w:r w:rsidR="00360EAD">
        <w:rPr>
          <w:rFonts w:asciiTheme="minorHAnsi" w:hAnsiTheme="minorHAnsi" w:cs="Arial"/>
          <w:bCs w:val="0"/>
          <w:color w:val="FF0000"/>
          <w:sz w:val="28"/>
          <w:u w:val="single"/>
        </w:rPr>
        <w:t>, 20</w:t>
      </w:r>
      <w:r w:rsidR="007C7A9D">
        <w:rPr>
          <w:rFonts w:asciiTheme="minorHAnsi" w:hAnsiTheme="minorHAnsi" w:cs="Arial"/>
          <w:bCs w:val="0"/>
          <w:color w:val="FF0000"/>
          <w:sz w:val="28"/>
          <w:u w:val="single"/>
        </w:rPr>
        <w:t>22</w:t>
      </w:r>
    </w:p>
    <w:p w14:paraId="3CA77C6C" w14:textId="77777777" w:rsidR="005C28D9" w:rsidRPr="00570086" w:rsidRDefault="005C28D9" w:rsidP="006A14B4">
      <w:pPr>
        <w:rPr>
          <w:rFonts w:asciiTheme="minorHAnsi" w:hAnsiTheme="minorHAnsi" w:cs="Arial"/>
          <w:b/>
          <w:color w:val="FF0000"/>
          <w:sz w:val="22"/>
          <w:szCs w:val="22"/>
        </w:rPr>
      </w:pPr>
    </w:p>
    <w:p w14:paraId="28818D25" w14:textId="77777777" w:rsidR="00570086" w:rsidRDefault="00570086" w:rsidP="00217023">
      <w:pPr>
        <w:rPr>
          <w:rFonts w:asciiTheme="minorHAnsi" w:hAnsiTheme="minorHAnsi" w:cs="Arial"/>
          <w:b/>
          <w:bCs/>
          <w:color w:val="4F6228" w:themeColor="accent3" w:themeShade="80"/>
          <w:sz w:val="22"/>
          <w:szCs w:val="22"/>
        </w:rPr>
      </w:pPr>
    </w:p>
    <w:p w14:paraId="0D108683" w14:textId="77777777" w:rsidR="00217023" w:rsidRDefault="00217023" w:rsidP="00217023">
      <w:pPr>
        <w:rPr>
          <w:rFonts w:asciiTheme="minorHAnsi" w:hAnsiTheme="minorHAnsi" w:cs="Arial"/>
          <w:b/>
          <w:bCs/>
          <w:color w:val="4F6228" w:themeColor="accent3" w:themeShade="80"/>
          <w:sz w:val="22"/>
          <w:szCs w:val="22"/>
        </w:rPr>
      </w:pPr>
    </w:p>
    <w:p w14:paraId="19024BD9" w14:textId="63207D98" w:rsidR="00A152E8" w:rsidRPr="006A14B4" w:rsidRDefault="00217023" w:rsidP="00A152E8">
      <w:pPr>
        <w:rPr>
          <w:rFonts w:asciiTheme="minorHAnsi" w:hAnsiTheme="minorHAnsi" w:cs="Arial"/>
          <w:b/>
          <w:bCs/>
          <w:sz w:val="22"/>
          <w:szCs w:val="22"/>
        </w:rPr>
      </w:pPr>
      <w:r w:rsidRPr="002622FF">
        <w:rPr>
          <w:rFonts w:asciiTheme="minorHAnsi" w:hAnsiTheme="minorHAnsi" w:cs="Arial"/>
          <w:b/>
          <w:bCs/>
          <w:color w:val="4F6228" w:themeColor="accent3" w:themeShade="80"/>
          <w:sz w:val="22"/>
          <w:szCs w:val="22"/>
        </w:rPr>
        <w:t>IF YOU</w:t>
      </w:r>
      <w:r w:rsidR="000D2BF8">
        <w:rPr>
          <w:rFonts w:asciiTheme="minorHAnsi" w:hAnsiTheme="minorHAnsi" w:cs="Arial"/>
          <w:b/>
          <w:bCs/>
          <w:color w:val="4F6228" w:themeColor="accent3" w:themeShade="80"/>
          <w:sz w:val="22"/>
          <w:szCs w:val="22"/>
        </w:rPr>
        <w:t xml:space="preserve"> A</w:t>
      </w:r>
      <w:r w:rsidRPr="002622FF">
        <w:rPr>
          <w:rFonts w:asciiTheme="minorHAnsi" w:hAnsiTheme="minorHAnsi" w:cs="Arial"/>
          <w:b/>
          <w:bCs/>
          <w:color w:val="4F6228" w:themeColor="accent3" w:themeShade="80"/>
          <w:sz w:val="22"/>
          <w:szCs w:val="22"/>
        </w:rPr>
        <w:t>RE INTERESTED</w:t>
      </w:r>
      <w:r w:rsidR="002622FF">
        <w:rPr>
          <w:rFonts w:asciiTheme="minorHAnsi" w:hAnsiTheme="minorHAnsi" w:cs="Arial"/>
          <w:b/>
          <w:bCs/>
          <w:color w:val="4F6228" w:themeColor="accent3" w:themeShade="80"/>
          <w:sz w:val="22"/>
          <w:szCs w:val="22"/>
        </w:rPr>
        <w:t xml:space="preserve"> </w:t>
      </w:r>
      <w:r w:rsidR="00C84364">
        <w:rPr>
          <w:rFonts w:asciiTheme="minorHAnsi" w:hAnsiTheme="minorHAnsi" w:cs="Arial"/>
          <w:b/>
          <w:bCs/>
          <w:color w:val="4F6228" w:themeColor="accent3" w:themeShade="80"/>
          <w:sz w:val="22"/>
          <w:szCs w:val="22"/>
        </w:rPr>
        <w:t xml:space="preserve">IN </w:t>
      </w:r>
      <w:r w:rsidR="006A14B4">
        <w:rPr>
          <w:rFonts w:asciiTheme="minorHAnsi" w:hAnsiTheme="minorHAnsi" w:cs="Arial"/>
          <w:b/>
          <w:bCs/>
          <w:color w:val="4F6228" w:themeColor="accent3" w:themeShade="80"/>
          <w:sz w:val="22"/>
          <w:szCs w:val="22"/>
        </w:rPr>
        <w:t>THIS POSITION</w:t>
      </w:r>
      <w:r w:rsidR="002622FF" w:rsidRPr="002622FF">
        <w:rPr>
          <w:rFonts w:asciiTheme="minorHAnsi" w:hAnsiTheme="minorHAnsi" w:cs="Arial"/>
          <w:b/>
          <w:bCs/>
          <w:color w:val="4F6228" w:themeColor="accent3" w:themeShade="80"/>
          <w:sz w:val="22"/>
          <w:szCs w:val="22"/>
        </w:rPr>
        <w:t xml:space="preserve"> </w:t>
      </w:r>
      <w:r w:rsidR="00C84364">
        <w:rPr>
          <w:rFonts w:asciiTheme="minorHAnsi" w:hAnsiTheme="minorHAnsi" w:cs="Arial"/>
          <w:b/>
          <w:bCs/>
          <w:color w:val="4F6228" w:themeColor="accent3" w:themeShade="80"/>
          <w:sz w:val="22"/>
          <w:szCs w:val="22"/>
        </w:rPr>
        <w:t xml:space="preserve">please </w:t>
      </w:r>
      <w:r w:rsidRPr="002622FF">
        <w:rPr>
          <w:rFonts w:asciiTheme="minorHAnsi" w:hAnsiTheme="minorHAnsi" w:cs="Arial"/>
          <w:b/>
          <w:bCs/>
          <w:color w:val="4F6228" w:themeColor="accent3" w:themeShade="80"/>
          <w:sz w:val="22"/>
          <w:szCs w:val="22"/>
        </w:rPr>
        <w:t xml:space="preserve">send a </w:t>
      </w:r>
      <w:r w:rsidRPr="002622FF">
        <w:rPr>
          <w:rFonts w:asciiTheme="minorHAnsi" w:hAnsiTheme="minorHAnsi" w:cs="Arial"/>
          <w:b/>
          <w:bCs/>
          <w:color w:val="4F6228" w:themeColor="accent3" w:themeShade="80"/>
          <w:sz w:val="22"/>
          <w:szCs w:val="22"/>
          <w:u w:val="single"/>
        </w:rPr>
        <w:t>completed outreach response form</w:t>
      </w:r>
      <w:r w:rsidR="00DE1292" w:rsidRPr="002622FF">
        <w:rPr>
          <w:rFonts w:asciiTheme="minorHAnsi" w:hAnsiTheme="minorHAnsi" w:cs="Arial"/>
          <w:b/>
          <w:bCs/>
          <w:color w:val="4F6228" w:themeColor="accent3" w:themeShade="80"/>
          <w:sz w:val="22"/>
          <w:szCs w:val="22"/>
          <w:u w:val="single"/>
        </w:rPr>
        <w:t xml:space="preserve"> </w:t>
      </w:r>
      <w:r w:rsidR="00A152E8">
        <w:rPr>
          <w:rFonts w:asciiTheme="minorHAnsi" w:hAnsiTheme="minorHAnsi" w:cs="Arial"/>
          <w:b/>
          <w:bCs/>
          <w:color w:val="4F6228" w:themeColor="accent3" w:themeShade="80"/>
          <w:sz w:val="22"/>
          <w:szCs w:val="22"/>
          <w:u w:val="single"/>
        </w:rPr>
        <w:t xml:space="preserve">and a copy of your resume </w:t>
      </w:r>
      <w:r w:rsidR="00A152E8" w:rsidRPr="00A152E8">
        <w:rPr>
          <w:rFonts w:asciiTheme="minorHAnsi" w:hAnsiTheme="minorHAnsi" w:cs="Arial"/>
          <w:b/>
          <w:bCs/>
          <w:color w:val="4F6228" w:themeColor="accent3" w:themeShade="80"/>
          <w:sz w:val="22"/>
          <w:szCs w:val="22"/>
          <w:u w:val="single"/>
        </w:rPr>
        <w:t>to</w:t>
      </w:r>
      <w:r w:rsidR="00A152E8">
        <w:rPr>
          <w:rFonts w:asciiTheme="minorHAnsi" w:hAnsiTheme="minorHAnsi" w:cs="Arial"/>
          <w:b/>
          <w:bCs/>
          <w:color w:val="4F6228" w:themeColor="accent3" w:themeShade="80"/>
          <w:sz w:val="22"/>
          <w:szCs w:val="22"/>
        </w:rPr>
        <w:t>:</w:t>
      </w:r>
      <w:r w:rsidR="00A152E8">
        <w:rPr>
          <w:rFonts w:asciiTheme="minorHAnsi" w:hAnsiTheme="minorHAnsi" w:cs="Arial"/>
          <w:bCs/>
          <w:sz w:val="22"/>
          <w:szCs w:val="22"/>
        </w:rPr>
        <w:t xml:space="preserve">  </w:t>
      </w:r>
      <w:r w:rsidR="00E73DE2">
        <w:rPr>
          <w:rFonts w:asciiTheme="minorHAnsi" w:hAnsiTheme="minorHAnsi" w:cs="Arial"/>
          <w:bCs/>
          <w:sz w:val="22"/>
          <w:szCs w:val="22"/>
        </w:rPr>
        <w:t xml:space="preserve">Sarah Ellison, </w:t>
      </w:r>
      <w:hyperlink r:id="rId9" w:history="1">
        <w:r w:rsidR="00E73DE2" w:rsidRPr="00F94D5D">
          <w:rPr>
            <w:rStyle w:val="Hyperlink"/>
            <w:rFonts w:asciiTheme="minorHAnsi" w:hAnsiTheme="minorHAnsi" w:cs="Arial"/>
            <w:bCs/>
            <w:sz w:val="22"/>
            <w:szCs w:val="22"/>
          </w:rPr>
          <w:t>sarah.ellison@usda.gov</w:t>
        </w:r>
      </w:hyperlink>
      <w:r w:rsidR="00E73DE2">
        <w:rPr>
          <w:rFonts w:asciiTheme="minorHAnsi" w:hAnsiTheme="minorHAnsi" w:cs="Arial"/>
          <w:bCs/>
          <w:sz w:val="22"/>
          <w:szCs w:val="22"/>
        </w:rPr>
        <w:t>, using the subj</w:t>
      </w:r>
      <w:r w:rsidR="00A152E8">
        <w:rPr>
          <w:rFonts w:asciiTheme="minorHAnsi" w:hAnsiTheme="minorHAnsi" w:cs="Arial"/>
          <w:bCs/>
          <w:sz w:val="22"/>
          <w:szCs w:val="22"/>
        </w:rPr>
        <w:t xml:space="preserve">ect line “PNWRS </w:t>
      </w:r>
      <w:r w:rsidR="00E73DE2">
        <w:rPr>
          <w:rFonts w:asciiTheme="minorHAnsi" w:hAnsiTheme="minorHAnsi" w:cs="Arial"/>
          <w:bCs/>
          <w:sz w:val="22"/>
          <w:szCs w:val="22"/>
        </w:rPr>
        <w:t xml:space="preserve">QA/COR </w:t>
      </w:r>
      <w:r w:rsidR="0064193A">
        <w:rPr>
          <w:rFonts w:asciiTheme="minorHAnsi" w:hAnsiTheme="minorHAnsi" w:cs="Arial"/>
          <w:bCs/>
          <w:sz w:val="22"/>
          <w:szCs w:val="22"/>
        </w:rPr>
        <w:t>Outreach R</w:t>
      </w:r>
      <w:r w:rsidR="00E73DE2">
        <w:rPr>
          <w:rFonts w:asciiTheme="minorHAnsi" w:hAnsiTheme="minorHAnsi" w:cs="Arial"/>
          <w:bCs/>
          <w:sz w:val="22"/>
          <w:szCs w:val="22"/>
        </w:rPr>
        <w:t>e</w:t>
      </w:r>
      <w:r w:rsidR="00A152E8">
        <w:rPr>
          <w:rFonts w:asciiTheme="minorHAnsi" w:hAnsiTheme="minorHAnsi" w:cs="Arial"/>
          <w:bCs/>
          <w:sz w:val="22"/>
          <w:szCs w:val="22"/>
        </w:rPr>
        <w:t>sponse”</w:t>
      </w:r>
    </w:p>
    <w:p w14:paraId="0E436BDF" w14:textId="1A2D9B9A" w:rsidR="004E06E4" w:rsidRPr="00A152E8" w:rsidRDefault="004E06E4" w:rsidP="00217023">
      <w:pPr>
        <w:rPr>
          <w:rFonts w:asciiTheme="minorHAnsi" w:hAnsiTheme="minorHAnsi" w:cs="Arial"/>
          <w:b/>
          <w:bCs/>
          <w:color w:val="4F6228" w:themeColor="accent3" w:themeShade="80"/>
          <w:sz w:val="22"/>
          <w:szCs w:val="22"/>
        </w:rPr>
        <w:sectPr w:rsidR="004E06E4" w:rsidRPr="00A152E8" w:rsidSect="00EA00C9">
          <w:pgSz w:w="12240" w:h="15840"/>
          <w:pgMar w:top="720" w:right="720" w:bottom="720" w:left="720" w:header="720" w:footer="720" w:gutter="0"/>
          <w:cols w:space="720"/>
          <w:docGrid w:linePitch="360"/>
        </w:sectPr>
      </w:pPr>
    </w:p>
    <w:p w14:paraId="62B72A5A" w14:textId="77777777" w:rsidR="00A152E8" w:rsidRDefault="00A152E8" w:rsidP="00217023">
      <w:pPr>
        <w:rPr>
          <w:rFonts w:asciiTheme="minorHAnsi" w:hAnsiTheme="minorHAnsi" w:cs="Arial"/>
          <w:bCs/>
          <w:sz w:val="22"/>
          <w:szCs w:val="22"/>
        </w:rPr>
      </w:pPr>
    </w:p>
    <w:p w14:paraId="1A75BC49" w14:textId="219613A0" w:rsidR="00767CE1" w:rsidRPr="004638AC" w:rsidRDefault="00767CE1" w:rsidP="00767CE1">
      <w:pPr>
        <w:rPr>
          <w:rFonts w:asciiTheme="minorHAnsi" w:hAnsiTheme="minorHAnsi" w:cs="Arial"/>
          <w:sz w:val="22"/>
          <w:szCs w:val="22"/>
        </w:rPr>
      </w:pPr>
      <w:r w:rsidRPr="004638AC">
        <w:rPr>
          <w:rFonts w:asciiTheme="minorHAnsi" w:hAnsiTheme="minorHAnsi" w:cs="Arial"/>
          <w:sz w:val="22"/>
          <w:szCs w:val="22"/>
        </w:rPr>
        <w:t>The purpose of this outreach notice is to inform prospective applicants of this upcoming opportunity, determine the potential applicant pool, and establish the appropriate recruitment method and area of consideration for the vacancy announcement</w:t>
      </w:r>
      <w:r w:rsidRPr="004E03A0">
        <w:rPr>
          <w:rFonts w:asciiTheme="minorHAnsi" w:hAnsiTheme="minorHAnsi" w:cs="Arial"/>
          <w:sz w:val="22"/>
          <w:szCs w:val="22"/>
        </w:rPr>
        <w:t xml:space="preserve">.  </w:t>
      </w:r>
      <w:r w:rsidRPr="004E03A0">
        <w:rPr>
          <w:rFonts w:asciiTheme="minorHAnsi" w:hAnsiTheme="minorHAnsi" w:cs="Arial"/>
          <w:b/>
          <w:i/>
          <w:sz w:val="22"/>
          <w:szCs w:val="22"/>
          <w:u w:val="single"/>
        </w:rPr>
        <w:t xml:space="preserve">This outreach may also be used to identify candidates for possible non-competitive reassignment to </w:t>
      </w:r>
      <w:r w:rsidR="00693CCB">
        <w:rPr>
          <w:rFonts w:asciiTheme="minorHAnsi" w:hAnsiTheme="minorHAnsi" w:cs="Arial"/>
          <w:b/>
          <w:i/>
          <w:sz w:val="22"/>
          <w:szCs w:val="22"/>
          <w:u w:val="single"/>
        </w:rPr>
        <w:t xml:space="preserve">this </w:t>
      </w:r>
      <w:r w:rsidRPr="004E03A0">
        <w:rPr>
          <w:rFonts w:asciiTheme="minorHAnsi" w:hAnsiTheme="minorHAnsi" w:cs="Arial"/>
          <w:b/>
          <w:i/>
          <w:sz w:val="22"/>
          <w:szCs w:val="22"/>
          <w:u w:val="single"/>
        </w:rPr>
        <w:t>position.</w:t>
      </w:r>
      <w:r w:rsidRPr="004638AC">
        <w:rPr>
          <w:rFonts w:asciiTheme="minorHAnsi" w:hAnsiTheme="minorHAnsi" w:cs="Arial"/>
          <w:sz w:val="22"/>
          <w:szCs w:val="22"/>
        </w:rPr>
        <w:t xml:space="preserve"> Responses and resumes received from this outreach notice will be relied upon to make these determinations.</w:t>
      </w:r>
    </w:p>
    <w:p w14:paraId="5194ADB7" w14:textId="066E01FB" w:rsidR="00B64C56" w:rsidRPr="00B64C56" w:rsidRDefault="00B64C56" w:rsidP="00217023">
      <w:pPr>
        <w:rPr>
          <w:rFonts w:asciiTheme="minorHAnsi" w:hAnsiTheme="minorHAnsi" w:cs="Arial"/>
          <w:b/>
          <w:sz w:val="22"/>
          <w:szCs w:val="22"/>
        </w:rPr>
      </w:pPr>
    </w:p>
    <w:p w14:paraId="698C84D1" w14:textId="77777777" w:rsidR="002622FF" w:rsidRDefault="002622FF" w:rsidP="00904352">
      <w:pPr>
        <w:jc w:val="center"/>
        <w:rPr>
          <w:rFonts w:asciiTheme="minorHAnsi" w:hAnsiTheme="minorHAnsi" w:cs="Arial"/>
          <w:b/>
          <w:bCs/>
          <w:color w:val="4F6228" w:themeColor="accent3" w:themeShade="80"/>
          <w:sz w:val="28"/>
          <w:u w:val="single"/>
        </w:rPr>
      </w:pPr>
    </w:p>
    <w:p w14:paraId="6BB73393" w14:textId="148120BE" w:rsidR="00FF10BC" w:rsidRPr="00904352" w:rsidRDefault="00316407" w:rsidP="00904352">
      <w:pPr>
        <w:jc w:val="center"/>
        <w:rPr>
          <w:rFonts w:asciiTheme="minorHAnsi" w:hAnsiTheme="minorHAnsi" w:cs="Arial"/>
          <w:b/>
          <w:bCs/>
          <w:color w:val="4F6228" w:themeColor="accent3" w:themeShade="80"/>
          <w:sz w:val="28"/>
          <w:u w:val="single"/>
        </w:rPr>
      </w:pPr>
      <w:r w:rsidRPr="00904352">
        <w:rPr>
          <w:rFonts w:asciiTheme="minorHAnsi" w:hAnsiTheme="minorHAnsi" w:cs="Arial"/>
          <w:b/>
          <w:bCs/>
          <w:color w:val="4F6228" w:themeColor="accent3" w:themeShade="80"/>
          <w:sz w:val="28"/>
          <w:u w:val="single"/>
        </w:rPr>
        <w:t>ABOUT THE POSITION</w:t>
      </w:r>
    </w:p>
    <w:p w14:paraId="6E427188" w14:textId="77777777" w:rsidR="00113E2C" w:rsidRDefault="00113E2C" w:rsidP="00C40178">
      <w:pPr>
        <w:rPr>
          <w:rFonts w:asciiTheme="minorHAnsi" w:hAnsiTheme="minorHAnsi" w:cs="Arial"/>
          <w:b/>
          <w:bCs/>
          <w:color w:val="4F6228" w:themeColor="accent3" w:themeShade="80"/>
          <w:u w:val="single"/>
        </w:rPr>
      </w:pPr>
    </w:p>
    <w:p w14:paraId="178AF217" w14:textId="5842A9F0" w:rsidR="003428C5" w:rsidRDefault="006431D5" w:rsidP="004E06E4">
      <w:pPr>
        <w:rPr>
          <w:rFonts w:asciiTheme="minorHAnsi" w:hAnsiTheme="minorHAnsi" w:cs="Arial"/>
          <w:sz w:val="22"/>
          <w:szCs w:val="22"/>
        </w:rPr>
      </w:pPr>
      <w:r>
        <w:rPr>
          <w:rFonts w:asciiTheme="minorHAnsi" w:hAnsiTheme="minorHAnsi" w:cs="Arial"/>
          <w:sz w:val="22"/>
          <w:szCs w:val="22"/>
        </w:rPr>
        <w:t>The U</w:t>
      </w:r>
      <w:r w:rsidR="007972F8">
        <w:rPr>
          <w:rFonts w:asciiTheme="minorHAnsi" w:hAnsiTheme="minorHAnsi" w:cs="Arial"/>
          <w:sz w:val="22"/>
          <w:szCs w:val="22"/>
        </w:rPr>
        <w:t>.</w:t>
      </w:r>
      <w:r>
        <w:rPr>
          <w:rFonts w:asciiTheme="minorHAnsi" w:hAnsiTheme="minorHAnsi" w:cs="Arial"/>
          <w:sz w:val="22"/>
          <w:szCs w:val="22"/>
        </w:rPr>
        <w:t>S</w:t>
      </w:r>
      <w:r w:rsidR="007972F8">
        <w:rPr>
          <w:rFonts w:asciiTheme="minorHAnsi" w:hAnsiTheme="minorHAnsi" w:cs="Arial"/>
          <w:sz w:val="22"/>
          <w:szCs w:val="22"/>
        </w:rPr>
        <w:t xml:space="preserve">. </w:t>
      </w:r>
      <w:r>
        <w:rPr>
          <w:rFonts w:asciiTheme="minorHAnsi" w:hAnsiTheme="minorHAnsi" w:cs="Arial"/>
          <w:sz w:val="22"/>
          <w:szCs w:val="22"/>
        </w:rPr>
        <w:t>F</w:t>
      </w:r>
      <w:r w:rsidR="007972F8">
        <w:rPr>
          <w:rFonts w:asciiTheme="minorHAnsi" w:hAnsiTheme="minorHAnsi" w:cs="Arial"/>
          <w:sz w:val="22"/>
          <w:szCs w:val="22"/>
        </w:rPr>
        <w:t xml:space="preserve">orest </w:t>
      </w:r>
      <w:r>
        <w:rPr>
          <w:rFonts w:asciiTheme="minorHAnsi" w:hAnsiTheme="minorHAnsi" w:cs="Arial"/>
          <w:sz w:val="22"/>
          <w:szCs w:val="22"/>
        </w:rPr>
        <w:t>S</w:t>
      </w:r>
      <w:r w:rsidR="007972F8">
        <w:rPr>
          <w:rFonts w:asciiTheme="minorHAnsi" w:hAnsiTheme="minorHAnsi" w:cs="Arial"/>
          <w:sz w:val="22"/>
          <w:szCs w:val="22"/>
        </w:rPr>
        <w:t>ervice,</w:t>
      </w:r>
      <w:r>
        <w:rPr>
          <w:rFonts w:asciiTheme="minorHAnsi" w:hAnsiTheme="minorHAnsi" w:cs="Arial"/>
          <w:sz w:val="22"/>
          <w:szCs w:val="22"/>
        </w:rPr>
        <w:t xml:space="preserve"> Pacific Northwest Research Station (PNWRS) anticipates filling one (1) permanent </w:t>
      </w:r>
      <w:r w:rsidR="00E73DE2">
        <w:rPr>
          <w:rFonts w:asciiTheme="minorHAnsi" w:hAnsiTheme="minorHAnsi" w:cs="Arial"/>
          <w:sz w:val="22"/>
          <w:szCs w:val="22"/>
        </w:rPr>
        <w:t>seasonal</w:t>
      </w:r>
      <w:r>
        <w:rPr>
          <w:rFonts w:asciiTheme="minorHAnsi" w:hAnsiTheme="minorHAnsi" w:cs="Arial"/>
          <w:sz w:val="22"/>
          <w:szCs w:val="22"/>
        </w:rPr>
        <w:t xml:space="preserve"> position as a GS-</w:t>
      </w:r>
      <w:r w:rsidR="00E73DE2">
        <w:rPr>
          <w:rFonts w:asciiTheme="minorHAnsi" w:hAnsiTheme="minorHAnsi" w:cs="Arial"/>
          <w:sz w:val="22"/>
          <w:szCs w:val="22"/>
        </w:rPr>
        <w:t>0401-07/09 Quality Assurance Inspector (QA).  The position is anticipated to work an 18/8 schedule, with 18 pay periods (36 weeks) of full time work guaranteed and an up to 8 pay period (16 weeks) furlough in non-pay status.</w:t>
      </w:r>
      <w:r>
        <w:rPr>
          <w:rFonts w:asciiTheme="minorHAnsi" w:hAnsiTheme="minorHAnsi" w:cs="Arial"/>
          <w:sz w:val="22"/>
          <w:szCs w:val="22"/>
        </w:rPr>
        <w:t xml:space="preserve"> </w:t>
      </w:r>
      <w:r w:rsidR="00413FCF" w:rsidRPr="00647CFC">
        <w:rPr>
          <w:rFonts w:asciiTheme="minorHAnsi" w:hAnsiTheme="minorHAnsi" w:cs="Arial"/>
          <w:sz w:val="22"/>
          <w:szCs w:val="22"/>
        </w:rPr>
        <w:t>Appointees may be offered the opportunity to work longer depending on workload and funding. This position is career ladder with the full performance level at a GS-09.</w:t>
      </w:r>
      <w:r w:rsidR="00413FCF">
        <w:rPr>
          <w:rFonts w:asciiTheme="minorHAnsi" w:hAnsiTheme="minorHAnsi" w:cs="Arial"/>
          <w:sz w:val="22"/>
          <w:szCs w:val="22"/>
        </w:rPr>
        <w:t xml:space="preserve"> </w:t>
      </w:r>
      <w:r w:rsidR="00E73DE2">
        <w:rPr>
          <w:rFonts w:asciiTheme="minorHAnsi" w:hAnsiTheme="minorHAnsi" w:cs="Arial"/>
          <w:sz w:val="22"/>
          <w:szCs w:val="22"/>
        </w:rPr>
        <w:t>The position</w:t>
      </w:r>
      <w:r w:rsidR="00767CE1">
        <w:rPr>
          <w:rFonts w:asciiTheme="minorHAnsi" w:hAnsiTheme="minorHAnsi" w:cs="Arial"/>
          <w:sz w:val="22"/>
          <w:szCs w:val="22"/>
        </w:rPr>
        <w:t xml:space="preserve"> will act as the QA and Contracting Officer Representative (COR) for the Forest Inventory and Analysis (FIA) contract for on-grid plot services in Alaska.</w:t>
      </w:r>
      <w:r w:rsidR="00E73DE2">
        <w:rPr>
          <w:rFonts w:asciiTheme="minorHAnsi" w:hAnsiTheme="minorHAnsi" w:cs="Arial"/>
          <w:sz w:val="22"/>
          <w:szCs w:val="22"/>
        </w:rPr>
        <w:t xml:space="preserve"> </w:t>
      </w:r>
      <w:r w:rsidR="00767CE1">
        <w:rPr>
          <w:rFonts w:asciiTheme="minorHAnsi" w:hAnsiTheme="minorHAnsi" w:cs="Arial"/>
          <w:sz w:val="22"/>
          <w:szCs w:val="22"/>
        </w:rPr>
        <w:t xml:space="preserve">This contract is still under development, with the first period of performance anticipated to begin in spring of 2023.  The </w:t>
      </w:r>
      <w:r w:rsidR="004E03A0">
        <w:rPr>
          <w:rFonts w:asciiTheme="minorHAnsi" w:hAnsiTheme="minorHAnsi" w:cs="Arial"/>
          <w:sz w:val="22"/>
          <w:szCs w:val="22"/>
        </w:rPr>
        <w:t>incumbent</w:t>
      </w:r>
      <w:r w:rsidR="00767CE1">
        <w:rPr>
          <w:rFonts w:asciiTheme="minorHAnsi" w:hAnsiTheme="minorHAnsi" w:cs="Arial"/>
          <w:sz w:val="22"/>
          <w:szCs w:val="22"/>
        </w:rPr>
        <w:t xml:space="preserve"> will be responsible for developing the contract, selecting the vendors, developing and </w:t>
      </w:r>
      <w:r w:rsidR="00061B5C">
        <w:rPr>
          <w:rFonts w:asciiTheme="minorHAnsi" w:hAnsiTheme="minorHAnsi" w:cs="Arial"/>
          <w:sz w:val="22"/>
          <w:szCs w:val="22"/>
        </w:rPr>
        <w:t>presenting</w:t>
      </w:r>
      <w:r w:rsidR="00767CE1">
        <w:rPr>
          <w:rFonts w:asciiTheme="minorHAnsi" w:hAnsiTheme="minorHAnsi" w:cs="Arial"/>
          <w:sz w:val="22"/>
          <w:szCs w:val="22"/>
        </w:rPr>
        <w:t xml:space="preserve"> training and certification to vendors under the terms of the contract, providing contractor support throughout the period of performance, inspecting contract plots, and submitting pay </w:t>
      </w:r>
      <w:r w:rsidR="00061B5C">
        <w:rPr>
          <w:rFonts w:asciiTheme="minorHAnsi" w:hAnsiTheme="minorHAnsi" w:cs="Arial"/>
          <w:sz w:val="22"/>
          <w:szCs w:val="22"/>
        </w:rPr>
        <w:t xml:space="preserve">and </w:t>
      </w:r>
      <w:r w:rsidR="00693CCB">
        <w:rPr>
          <w:rFonts w:asciiTheme="minorHAnsi" w:hAnsiTheme="minorHAnsi" w:cs="Arial"/>
          <w:sz w:val="22"/>
          <w:szCs w:val="22"/>
        </w:rPr>
        <w:t>performance</w:t>
      </w:r>
      <w:r w:rsidR="00061B5C">
        <w:rPr>
          <w:rFonts w:asciiTheme="minorHAnsi" w:hAnsiTheme="minorHAnsi" w:cs="Arial"/>
          <w:sz w:val="22"/>
          <w:szCs w:val="22"/>
        </w:rPr>
        <w:t xml:space="preserve"> </w:t>
      </w:r>
      <w:r w:rsidR="00767CE1">
        <w:rPr>
          <w:rFonts w:asciiTheme="minorHAnsi" w:hAnsiTheme="minorHAnsi" w:cs="Arial"/>
          <w:sz w:val="22"/>
          <w:szCs w:val="22"/>
        </w:rPr>
        <w:t>documents.</w:t>
      </w:r>
    </w:p>
    <w:p w14:paraId="20CF324D" w14:textId="47C982DF" w:rsidR="004E03A0" w:rsidRDefault="004E03A0" w:rsidP="004E06E4">
      <w:pPr>
        <w:rPr>
          <w:rFonts w:asciiTheme="minorHAnsi" w:hAnsiTheme="minorHAnsi" w:cs="Arial"/>
          <w:sz w:val="22"/>
          <w:szCs w:val="22"/>
        </w:rPr>
      </w:pPr>
    </w:p>
    <w:p w14:paraId="250AF610" w14:textId="77777777" w:rsidR="00CB3880" w:rsidRDefault="00413FCF" w:rsidP="004E06E4">
      <w:pPr>
        <w:rPr>
          <w:rFonts w:asciiTheme="minorHAnsi" w:hAnsiTheme="minorHAnsi" w:cs="Arial"/>
          <w:sz w:val="22"/>
          <w:szCs w:val="22"/>
        </w:rPr>
      </w:pPr>
      <w:r>
        <w:rPr>
          <w:rFonts w:asciiTheme="minorHAnsi" w:hAnsiTheme="minorHAnsi" w:cs="Arial"/>
          <w:sz w:val="22"/>
          <w:szCs w:val="22"/>
        </w:rPr>
        <w:t>U</w:t>
      </w:r>
      <w:r w:rsidRPr="00413FCF">
        <w:rPr>
          <w:rFonts w:asciiTheme="minorHAnsi" w:hAnsiTheme="minorHAnsi" w:cs="Arial"/>
          <w:sz w:val="22"/>
          <w:szCs w:val="22"/>
        </w:rPr>
        <w:t xml:space="preserve">p to four months </w:t>
      </w:r>
      <w:r>
        <w:rPr>
          <w:rFonts w:asciiTheme="minorHAnsi" w:hAnsiTheme="minorHAnsi" w:cs="Arial"/>
          <w:sz w:val="22"/>
          <w:szCs w:val="22"/>
        </w:rPr>
        <w:t>(</w:t>
      </w:r>
      <w:r>
        <w:rPr>
          <w:rFonts w:asciiTheme="minorHAnsi" w:hAnsiTheme="minorHAnsi" w:cs="Arial"/>
          <w:sz w:val="22"/>
          <w:szCs w:val="22"/>
        </w:rPr>
        <w:t>June</w:t>
      </w:r>
      <w:r>
        <w:rPr>
          <w:rFonts w:asciiTheme="minorHAnsi" w:hAnsiTheme="minorHAnsi" w:cs="Arial"/>
          <w:sz w:val="22"/>
          <w:szCs w:val="22"/>
        </w:rPr>
        <w:t xml:space="preserve">-September) </w:t>
      </w:r>
      <w:r w:rsidRPr="00413FCF">
        <w:rPr>
          <w:rFonts w:asciiTheme="minorHAnsi" w:hAnsiTheme="minorHAnsi" w:cs="Arial"/>
          <w:sz w:val="22"/>
          <w:szCs w:val="22"/>
        </w:rPr>
        <w:t xml:space="preserve">per year will be spent in &gt;75% travel status completing fieldwork around Alaska. </w:t>
      </w:r>
      <w:r w:rsidR="004E03A0">
        <w:rPr>
          <w:rFonts w:asciiTheme="minorHAnsi" w:hAnsiTheme="minorHAnsi" w:cs="Arial"/>
          <w:sz w:val="22"/>
          <w:szCs w:val="22"/>
        </w:rPr>
        <w:t>In addition</w:t>
      </w:r>
      <w:r>
        <w:rPr>
          <w:rFonts w:asciiTheme="minorHAnsi" w:hAnsiTheme="minorHAnsi" w:cs="Arial"/>
          <w:sz w:val="22"/>
          <w:szCs w:val="22"/>
        </w:rPr>
        <w:t xml:space="preserve"> to work in support of contract plots,</w:t>
      </w:r>
      <w:r w:rsidR="004E03A0">
        <w:rPr>
          <w:rFonts w:asciiTheme="minorHAnsi" w:hAnsiTheme="minorHAnsi" w:cs="Arial"/>
          <w:sz w:val="22"/>
          <w:szCs w:val="22"/>
        </w:rPr>
        <w:t xml:space="preserve"> a portion of the field season will be spent as a crew leader for Alaska based production FIA plots, primarily in the Coastal Alaska unit.  As a crew leader, the incumbent will be responsible in winter for identifying and planning logistics for plots with land-based access. </w:t>
      </w:r>
      <w:r w:rsidR="00693CCB">
        <w:rPr>
          <w:rFonts w:asciiTheme="minorHAnsi" w:hAnsiTheme="minorHAnsi" w:cs="Arial"/>
          <w:sz w:val="22"/>
          <w:szCs w:val="22"/>
        </w:rPr>
        <w:t xml:space="preserve">Some work may </w:t>
      </w:r>
      <w:r>
        <w:rPr>
          <w:rFonts w:asciiTheme="minorHAnsi" w:hAnsiTheme="minorHAnsi" w:cs="Arial"/>
          <w:sz w:val="22"/>
          <w:szCs w:val="22"/>
        </w:rPr>
        <w:t xml:space="preserve">occasionally </w:t>
      </w:r>
      <w:r w:rsidR="00693CCB">
        <w:rPr>
          <w:rFonts w:asciiTheme="minorHAnsi" w:hAnsiTheme="minorHAnsi" w:cs="Arial"/>
          <w:sz w:val="22"/>
          <w:szCs w:val="22"/>
        </w:rPr>
        <w:t xml:space="preserve">be required from a liveaboard research vessel where personal space is limited.  </w:t>
      </w:r>
      <w:r w:rsidR="00CB3880">
        <w:rPr>
          <w:rFonts w:asciiTheme="minorHAnsi" w:hAnsiTheme="minorHAnsi" w:cs="Arial"/>
          <w:sz w:val="22"/>
          <w:szCs w:val="22"/>
        </w:rPr>
        <w:t>Due to the fieldwork requirement for this position, the incumbent must be capable of carrying a 45 pound pack in very poor weather and on steep, brushy terrain.  A shotgun is required to be carried during fieldwork for protection against aggressive animals</w:t>
      </w:r>
      <w:r w:rsidR="00CB3880">
        <w:rPr>
          <w:rFonts w:asciiTheme="minorHAnsi" w:hAnsiTheme="minorHAnsi" w:cs="Arial"/>
          <w:sz w:val="22"/>
          <w:szCs w:val="22"/>
        </w:rPr>
        <w:t xml:space="preserve">. </w:t>
      </w:r>
    </w:p>
    <w:p w14:paraId="66A26B1C" w14:textId="77777777" w:rsidR="00CB3880" w:rsidRDefault="00CB3880" w:rsidP="004E06E4">
      <w:pPr>
        <w:rPr>
          <w:rFonts w:asciiTheme="minorHAnsi" w:hAnsiTheme="minorHAnsi" w:cs="Arial"/>
          <w:sz w:val="22"/>
          <w:szCs w:val="22"/>
        </w:rPr>
      </w:pPr>
    </w:p>
    <w:p w14:paraId="5D9DD091" w14:textId="1E5A7B32" w:rsidR="00693CCB" w:rsidRDefault="004E03A0" w:rsidP="004E06E4">
      <w:pPr>
        <w:rPr>
          <w:rFonts w:asciiTheme="minorHAnsi" w:hAnsiTheme="minorHAnsi" w:cs="Arial"/>
          <w:sz w:val="22"/>
          <w:szCs w:val="22"/>
        </w:rPr>
      </w:pPr>
      <w:r>
        <w:rPr>
          <w:rFonts w:asciiTheme="minorHAnsi" w:hAnsiTheme="minorHAnsi" w:cs="Arial"/>
          <w:sz w:val="22"/>
          <w:szCs w:val="22"/>
        </w:rPr>
        <w:t xml:space="preserve">A Resource Helicopter Manager certification will be required to be achieved and maintained in order to utilize USFS Call When Needed/Blanket Purchase Agreement fixed wing and rotor wing aircraft </w:t>
      </w:r>
      <w:r w:rsidR="00061B5C">
        <w:rPr>
          <w:rFonts w:asciiTheme="minorHAnsi" w:hAnsiTheme="minorHAnsi" w:cs="Arial"/>
          <w:sz w:val="22"/>
          <w:szCs w:val="22"/>
        </w:rPr>
        <w:t xml:space="preserve">to access field plots throughout </w:t>
      </w:r>
      <w:r w:rsidR="00061B5C">
        <w:rPr>
          <w:rFonts w:asciiTheme="minorHAnsi" w:hAnsiTheme="minorHAnsi" w:cs="Arial"/>
          <w:sz w:val="22"/>
          <w:szCs w:val="22"/>
        </w:rPr>
        <w:lastRenderedPageBreak/>
        <w:t>Southeast</w:t>
      </w:r>
      <w:r w:rsidR="00CB3880">
        <w:rPr>
          <w:rFonts w:asciiTheme="minorHAnsi" w:hAnsiTheme="minorHAnsi" w:cs="Arial"/>
          <w:sz w:val="22"/>
          <w:szCs w:val="22"/>
        </w:rPr>
        <w:t xml:space="preserve"> and Southcentral</w:t>
      </w:r>
      <w:r w:rsidR="00061B5C">
        <w:rPr>
          <w:rFonts w:asciiTheme="minorHAnsi" w:hAnsiTheme="minorHAnsi" w:cs="Arial"/>
          <w:sz w:val="22"/>
          <w:szCs w:val="22"/>
        </w:rPr>
        <w:t xml:space="preserve"> Alaska.  An ability to </w:t>
      </w:r>
      <w:r w:rsidR="00CB3880">
        <w:rPr>
          <w:rFonts w:asciiTheme="minorHAnsi" w:hAnsiTheme="minorHAnsi" w:cs="Arial"/>
          <w:sz w:val="22"/>
          <w:szCs w:val="22"/>
        </w:rPr>
        <w:t>learn and</w:t>
      </w:r>
      <w:r w:rsidR="00061B5C">
        <w:rPr>
          <w:rFonts w:asciiTheme="minorHAnsi" w:hAnsiTheme="minorHAnsi" w:cs="Arial"/>
          <w:sz w:val="22"/>
          <w:szCs w:val="22"/>
        </w:rPr>
        <w:t xml:space="preserve"> apply USFS aviation</w:t>
      </w:r>
      <w:r w:rsidR="00CB3880">
        <w:rPr>
          <w:rFonts w:asciiTheme="minorHAnsi" w:hAnsiTheme="minorHAnsi" w:cs="Arial"/>
          <w:sz w:val="22"/>
          <w:szCs w:val="22"/>
        </w:rPr>
        <w:t xml:space="preserve"> policy</w:t>
      </w:r>
      <w:r w:rsidR="00061B5C">
        <w:rPr>
          <w:rFonts w:asciiTheme="minorHAnsi" w:hAnsiTheme="minorHAnsi" w:cs="Arial"/>
          <w:sz w:val="22"/>
          <w:szCs w:val="22"/>
        </w:rPr>
        <w:t xml:space="preserve"> is required.</w:t>
      </w:r>
      <w:r w:rsidR="00CB3880">
        <w:rPr>
          <w:rFonts w:asciiTheme="minorHAnsi" w:hAnsiTheme="minorHAnsi" w:cs="Arial"/>
          <w:sz w:val="22"/>
          <w:szCs w:val="22"/>
        </w:rPr>
        <w:t xml:space="preserve">  </w:t>
      </w:r>
      <w:r w:rsidR="00CB3880">
        <w:rPr>
          <w:rFonts w:asciiTheme="minorHAnsi" w:hAnsiTheme="minorHAnsi" w:cs="Arial"/>
          <w:sz w:val="22"/>
          <w:szCs w:val="22"/>
        </w:rPr>
        <w:t xml:space="preserve">The incumbent may be required to supervise 1-2 employees as a minor (&lt;20%) portion of the position to support the logistics for on-grid field work.  </w:t>
      </w:r>
      <w:r w:rsidR="00CB3880">
        <w:rPr>
          <w:rFonts w:asciiTheme="minorHAnsi" w:hAnsiTheme="minorHAnsi" w:cs="Arial"/>
          <w:sz w:val="22"/>
          <w:szCs w:val="22"/>
        </w:rPr>
        <w:t xml:space="preserve"> A driver’s license is required.  This position is a drug testing designated position.</w:t>
      </w:r>
    </w:p>
    <w:p w14:paraId="778FE4EE" w14:textId="77777777" w:rsidR="00CB3880" w:rsidRDefault="00CB3880" w:rsidP="004E06E4">
      <w:pPr>
        <w:rPr>
          <w:rFonts w:asciiTheme="minorHAnsi" w:hAnsiTheme="minorHAnsi" w:cs="Arial"/>
          <w:sz w:val="22"/>
          <w:szCs w:val="22"/>
        </w:rPr>
      </w:pPr>
    </w:p>
    <w:p w14:paraId="294FBFA2" w14:textId="73777467" w:rsidR="00767CE1" w:rsidRDefault="00767CE1" w:rsidP="004E06E4">
      <w:pPr>
        <w:rPr>
          <w:rFonts w:asciiTheme="minorHAnsi" w:hAnsiTheme="minorHAnsi" w:cs="Arial"/>
          <w:sz w:val="22"/>
          <w:szCs w:val="22"/>
        </w:rPr>
      </w:pPr>
    </w:p>
    <w:p w14:paraId="5B9939AE" w14:textId="1034FC84" w:rsidR="00413FCF" w:rsidRDefault="00413FCF" w:rsidP="00413FCF">
      <w:pPr>
        <w:jc w:val="center"/>
        <w:rPr>
          <w:rFonts w:asciiTheme="minorHAnsi" w:hAnsiTheme="minorHAnsi" w:cs="Arial"/>
          <w:b/>
          <w:bCs/>
          <w:color w:val="4F6228" w:themeColor="accent3" w:themeShade="80"/>
          <w:sz w:val="22"/>
          <w:szCs w:val="22"/>
        </w:rPr>
      </w:pPr>
      <w:r w:rsidRPr="00D0032F">
        <w:rPr>
          <w:rFonts w:asciiTheme="minorHAnsi" w:hAnsiTheme="minorHAnsi" w:cs="Arial"/>
          <w:b/>
          <w:bCs/>
          <w:color w:val="4F6228" w:themeColor="accent3" w:themeShade="80"/>
          <w:sz w:val="22"/>
          <w:szCs w:val="22"/>
        </w:rPr>
        <w:t>We are looking for individuals who possess:</w:t>
      </w:r>
    </w:p>
    <w:p w14:paraId="5BC81524" w14:textId="77777777" w:rsidR="00CB3880" w:rsidRDefault="00CB3880" w:rsidP="00413FCF">
      <w:pPr>
        <w:jc w:val="center"/>
        <w:rPr>
          <w:rFonts w:asciiTheme="minorHAnsi" w:hAnsiTheme="minorHAnsi" w:cs="Arial"/>
          <w:bCs/>
          <w:sz w:val="22"/>
          <w:szCs w:val="22"/>
        </w:rPr>
      </w:pPr>
    </w:p>
    <w:p w14:paraId="639F1B8B" w14:textId="28AC184D" w:rsidR="00413FCF" w:rsidRDefault="00413FCF" w:rsidP="00413FCF">
      <w:pPr>
        <w:pStyle w:val="ListParagraph"/>
        <w:numPr>
          <w:ilvl w:val="0"/>
          <w:numId w:val="7"/>
        </w:numPr>
        <w:rPr>
          <w:rFonts w:asciiTheme="minorHAnsi" w:hAnsiTheme="minorHAnsi" w:cs="Arial"/>
          <w:sz w:val="22"/>
          <w:szCs w:val="22"/>
        </w:rPr>
      </w:pPr>
      <w:r>
        <w:rPr>
          <w:rFonts w:asciiTheme="minorHAnsi" w:hAnsiTheme="minorHAnsi" w:cs="Arial"/>
          <w:sz w:val="22"/>
          <w:szCs w:val="22"/>
        </w:rPr>
        <w:t xml:space="preserve">Experience </w:t>
      </w:r>
      <w:r w:rsidR="00CB3880">
        <w:rPr>
          <w:rFonts w:asciiTheme="minorHAnsi" w:hAnsiTheme="minorHAnsi" w:cs="Arial"/>
          <w:sz w:val="22"/>
          <w:szCs w:val="22"/>
        </w:rPr>
        <w:t xml:space="preserve">safely </w:t>
      </w:r>
      <w:r>
        <w:rPr>
          <w:rFonts w:asciiTheme="minorHAnsi" w:hAnsiTheme="minorHAnsi" w:cs="Arial"/>
          <w:sz w:val="22"/>
          <w:szCs w:val="22"/>
        </w:rPr>
        <w:t>leading an</w:t>
      </w:r>
      <w:r>
        <w:rPr>
          <w:rFonts w:asciiTheme="minorHAnsi" w:hAnsiTheme="minorHAnsi" w:cs="Arial"/>
          <w:sz w:val="22"/>
          <w:szCs w:val="22"/>
        </w:rPr>
        <w:t xml:space="preserve"> ecological fieldwork</w:t>
      </w:r>
      <w:r>
        <w:rPr>
          <w:rFonts w:asciiTheme="minorHAnsi" w:hAnsiTheme="minorHAnsi" w:cs="Arial"/>
          <w:sz w:val="22"/>
          <w:szCs w:val="22"/>
        </w:rPr>
        <w:t xml:space="preserve"> team</w:t>
      </w:r>
      <w:r>
        <w:rPr>
          <w:rFonts w:asciiTheme="minorHAnsi" w:hAnsiTheme="minorHAnsi" w:cs="Arial"/>
          <w:sz w:val="22"/>
          <w:szCs w:val="22"/>
        </w:rPr>
        <w:t xml:space="preserve"> in challenging terrain</w:t>
      </w:r>
    </w:p>
    <w:p w14:paraId="5FB4DFE4" w14:textId="30A63E04" w:rsidR="00413FCF" w:rsidRDefault="00413FCF" w:rsidP="00413FCF">
      <w:pPr>
        <w:pStyle w:val="ListParagraph"/>
        <w:numPr>
          <w:ilvl w:val="0"/>
          <w:numId w:val="7"/>
        </w:numPr>
        <w:rPr>
          <w:rFonts w:asciiTheme="minorHAnsi" w:hAnsiTheme="minorHAnsi" w:cs="Arial"/>
          <w:sz w:val="22"/>
          <w:szCs w:val="22"/>
        </w:rPr>
      </w:pPr>
      <w:r>
        <w:rPr>
          <w:rFonts w:asciiTheme="minorHAnsi" w:hAnsiTheme="minorHAnsi" w:cs="Arial"/>
          <w:sz w:val="22"/>
          <w:szCs w:val="22"/>
        </w:rPr>
        <w:t xml:space="preserve">A thorough knowledge of FIA </w:t>
      </w:r>
      <w:r w:rsidR="00CB3880">
        <w:rPr>
          <w:rFonts w:asciiTheme="minorHAnsi" w:hAnsiTheme="minorHAnsi" w:cs="Arial"/>
          <w:sz w:val="22"/>
          <w:szCs w:val="22"/>
        </w:rPr>
        <w:t>protocol</w:t>
      </w:r>
    </w:p>
    <w:p w14:paraId="51DD51B8" w14:textId="6D2CFA17" w:rsidR="00413FCF" w:rsidRDefault="00413FCF" w:rsidP="00413FCF">
      <w:pPr>
        <w:pStyle w:val="ListParagraph"/>
        <w:numPr>
          <w:ilvl w:val="0"/>
          <w:numId w:val="7"/>
        </w:numPr>
        <w:rPr>
          <w:rFonts w:asciiTheme="minorHAnsi" w:hAnsiTheme="minorHAnsi" w:cs="Arial"/>
          <w:sz w:val="22"/>
          <w:szCs w:val="22"/>
        </w:rPr>
      </w:pPr>
      <w:r w:rsidRPr="24FEB457">
        <w:rPr>
          <w:rFonts w:asciiTheme="minorHAnsi" w:hAnsiTheme="minorHAnsi" w:cs="Arial"/>
          <w:sz w:val="22"/>
          <w:szCs w:val="22"/>
        </w:rPr>
        <w:t xml:space="preserve">Strong organizational </w:t>
      </w:r>
      <w:r>
        <w:rPr>
          <w:rFonts w:asciiTheme="minorHAnsi" w:hAnsiTheme="minorHAnsi" w:cs="Arial"/>
          <w:sz w:val="22"/>
          <w:szCs w:val="22"/>
        </w:rPr>
        <w:t xml:space="preserve">and communication </w:t>
      </w:r>
      <w:r w:rsidRPr="24FEB457">
        <w:rPr>
          <w:rFonts w:asciiTheme="minorHAnsi" w:hAnsiTheme="minorHAnsi" w:cs="Arial"/>
          <w:sz w:val="22"/>
          <w:szCs w:val="22"/>
        </w:rPr>
        <w:t>skills</w:t>
      </w:r>
    </w:p>
    <w:p w14:paraId="7183466E" w14:textId="179BE73C" w:rsidR="00CB3880" w:rsidRDefault="00CB3880" w:rsidP="00413FCF">
      <w:pPr>
        <w:pStyle w:val="ListParagraph"/>
        <w:numPr>
          <w:ilvl w:val="0"/>
          <w:numId w:val="7"/>
        </w:numPr>
        <w:rPr>
          <w:rFonts w:asciiTheme="minorHAnsi" w:hAnsiTheme="minorHAnsi" w:cs="Arial"/>
          <w:sz w:val="22"/>
          <w:szCs w:val="22"/>
        </w:rPr>
      </w:pPr>
      <w:r>
        <w:rPr>
          <w:rFonts w:asciiTheme="minorHAnsi" w:hAnsiTheme="minorHAnsi" w:cs="Arial"/>
          <w:sz w:val="22"/>
          <w:szCs w:val="22"/>
        </w:rPr>
        <w:t>The ability to achieve and maintain a Resource Helicopter Manager certification</w:t>
      </w:r>
    </w:p>
    <w:p w14:paraId="3294EB5E" w14:textId="77777777" w:rsidR="00413FCF" w:rsidRDefault="00413FCF" w:rsidP="00413FCF">
      <w:pPr>
        <w:pStyle w:val="ListParagraph"/>
        <w:numPr>
          <w:ilvl w:val="0"/>
          <w:numId w:val="7"/>
        </w:numPr>
        <w:rPr>
          <w:rFonts w:asciiTheme="minorHAnsi" w:hAnsiTheme="minorHAnsi" w:cs="Arial"/>
          <w:sz w:val="22"/>
          <w:szCs w:val="22"/>
        </w:rPr>
      </w:pPr>
      <w:r>
        <w:rPr>
          <w:rFonts w:asciiTheme="minorHAnsi" w:hAnsiTheme="minorHAnsi" w:cs="Arial"/>
          <w:sz w:val="22"/>
          <w:szCs w:val="22"/>
        </w:rPr>
        <w:t>A positive customer service attitude and a strong work ethic, including maintaining a positive attitude during periods of heavy demand</w:t>
      </w:r>
    </w:p>
    <w:p w14:paraId="6EE44878" w14:textId="689A67BE" w:rsidR="00413FCF" w:rsidRDefault="00413FCF" w:rsidP="00413FCF">
      <w:pPr>
        <w:pStyle w:val="ListParagraph"/>
        <w:numPr>
          <w:ilvl w:val="0"/>
          <w:numId w:val="7"/>
        </w:numPr>
        <w:rPr>
          <w:rFonts w:asciiTheme="minorHAnsi" w:hAnsiTheme="minorHAnsi" w:cs="Arial"/>
          <w:sz w:val="22"/>
          <w:szCs w:val="22"/>
        </w:rPr>
      </w:pPr>
      <w:r>
        <w:rPr>
          <w:rFonts w:asciiTheme="minorHAnsi" w:hAnsiTheme="minorHAnsi" w:cs="Arial"/>
          <w:sz w:val="22"/>
          <w:szCs w:val="22"/>
        </w:rPr>
        <w:t>The ability</w:t>
      </w:r>
      <w:r w:rsidRPr="24FEB457">
        <w:rPr>
          <w:rFonts w:asciiTheme="minorHAnsi" w:hAnsiTheme="minorHAnsi" w:cs="Arial"/>
          <w:sz w:val="22"/>
          <w:szCs w:val="22"/>
        </w:rPr>
        <w:t xml:space="preserve"> </w:t>
      </w:r>
      <w:r>
        <w:rPr>
          <w:rFonts w:asciiTheme="minorHAnsi" w:hAnsiTheme="minorHAnsi" w:cs="Arial"/>
          <w:sz w:val="22"/>
          <w:szCs w:val="22"/>
        </w:rPr>
        <w:t xml:space="preserve">to </w:t>
      </w:r>
      <w:r w:rsidRPr="24FEB457">
        <w:rPr>
          <w:rFonts w:asciiTheme="minorHAnsi" w:hAnsiTheme="minorHAnsi" w:cs="Arial"/>
          <w:sz w:val="22"/>
          <w:szCs w:val="22"/>
        </w:rPr>
        <w:t>manage multiple priorities and solve problems independently in a fast-paced work environment</w:t>
      </w:r>
    </w:p>
    <w:p w14:paraId="54F524FF" w14:textId="77777777" w:rsidR="00413FCF" w:rsidRPr="00CB3880" w:rsidRDefault="00413FCF" w:rsidP="00CB3880">
      <w:pPr>
        <w:jc w:val="center"/>
        <w:rPr>
          <w:rFonts w:asciiTheme="minorHAnsi" w:hAnsiTheme="minorHAnsi" w:cs="Arial"/>
          <w:b/>
          <w:bCs/>
          <w:color w:val="4F6228" w:themeColor="accent3" w:themeShade="80"/>
          <w:sz w:val="28"/>
          <w:u w:val="single"/>
        </w:rPr>
      </w:pPr>
    </w:p>
    <w:p w14:paraId="48B9895B" w14:textId="34FFF84A" w:rsidR="00767CE1" w:rsidRDefault="00767CE1" w:rsidP="00CB3880">
      <w:pPr>
        <w:jc w:val="center"/>
        <w:rPr>
          <w:rFonts w:asciiTheme="minorHAnsi" w:hAnsiTheme="minorHAnsi" w:cs="Arial"/>
          <w:b/>
          <w:bCs/>
          <w:color w:val="4F6228" w:themeColor="accent3" w:themeShade="80"/>
          <w:sz w:val="28"/>
          <w:u w:val="single"/>
        </w:rPr>
      </w:pPr>
      <w:r w:rsidRPr="00CB3880">
        <w:rPr>
          <w:rFonts w:asciiTheme="minorHAnsi" w:hAnsiTheme="minorHAnsi" w:cs="Arial"/>
          <w:b/>
          <w:bCs/>
          <w:color w:val="4F6228" w:themeColor="accent3" w:themeShade="80"/>
          <w:sz w:val="28"/>
          <w:u w:val="single"/>
        </w:rPr>
        <w:t>ABOUT THE PROGRAM</w:t>
      </w:r>
    </w:p>
    <w:p w14:paraId="5AE50A4B" w14:textId="77777777" w:rsidR="00CB3880" w:rsidRPr="00CB3880" w:rsidRDefault="00CB3880" w:rsidP="00CB3880">
      <w:pPr>
        <w:jc w:val="center"/>
        <w:rPr>
          <w:rFonts w:asciiTheme="minorHAnsi" w:hAnsiTheme="minorHAnsi" w:cs="Arial"/>
          <w:b/>
          <w:bCs/>
          <w:color w:val="4F6228" w:themeColor="accent3" w:themeShade="80"/>
          <w:sz w:val="28"/>
          <w:u w:val="single"/>
        </w:rPr>
      </w:pPr>
    </w:p>
    <w:p w14:paraId="3F50B1C6" w14:textId="77777777" w:rsidR="00CB3880" w:rsidRDefault="00CB3880" w:rsidP="00CB3880">
      <w:pPr>
        <w:rPr>
          <w:rFonts w:asciiTheme="minorHAnsi" w:hAnsiTheme="minorHAnsi" w:cs="Arial"/>
          <w:sz w:val="22"/>
          <w:szCs w:val="22"/>
        </w:rPr>
      </w:pPr>
      <w:r>
        <w:rPr>
          <w:rFonts w:asciiTheme="minorHAnsi" w:hAnsiTheme="minorHAnsi" w:cs="Arial"/>
          <w:sz w:val="22"/>
          <w:szCs w:val="22"/>
        </w:rPr>
        <w:t>Forest Inventory and Analysis (</w:t>
      </w:r>
      <w:r w:rsidRPr="00F32C94">
        <w:rPr>
          <w:rFonts w:asciiTheme="minorHAnsi" w:hAnsiTheme="minorHAnsi" w:cs="Arial"/>
          <w:sz w:val="22"/>
          <w:szCs w:val="22"/>
        </w:rPr>
        <w:t>FIA</w:t>
      </w:r>
      <w:r>
        <w:rPr>
          <w:rFonts w:asciiTheme="minorHAnsi" w:hAnsiTheme="minorHAnsi" w:cs="Arial"/>
          <w:sz w:val="22"/>
          <w:szCs w:val="22"/>
        </w:rPr>
        <w:t>)</w:t>
      </w:r>
      <w:r w:rsidRPr="00F32C94">
        <w:rPr>
          <w:rFonts w:asciiTheme="minorHAnsi" w:hAnsiTheme="minorHAnsi" w:cs="Arial"/>
          <w:sz w:val="22"/>
          <w:szCs w:val="22"/>
        </w:rPr>
        <w:t xml:space="preserve"> is a nationwide program which collects, processes, analyzes, evaluates, and publishes comprehensive information on forest and other related renewable resources. </w:t>
      </w:r>
      <w:r>
        <w:rPr>
          <w:rFonts w:asciiTheme="minorHAnsi" w:hAnsiTheme="minorHAnsi" w:cs="Arial"/>
          <w:sz w:val="22"/>
          <w:szCs w:val="22"/>
        </w:rPr>
        <w:t>The Anchorage Forestry Sciences Lab (AFSL) is part of the US Forest Service Pacific Northwest Research Station (PNWRS), and is responsible for the inventory of Alaska, Hawaii, and US affiliated Pacific islands.  The Alaska FIA p</w:t>
      </w:r>
      <w:r w:rsidRPr="00316407">
        <w:rPr>
          <w:rFonts w:asciiTheme="minorHAnsi" w:hAnsiTheme="minorHAnsi" w:cs="Arial"/>
          <w:sz w:val="22"/>
          <w:szCs w:val="22"/>
        </w:rPr>
        <w:t xml:space="preserve">rogram conducts forest inventories and forest health monitoring on forestlands of all land ownerships.  FIA installs permanent research plots that are measured on a 10-year cycle.  A wide range of forestry variables are collected on each plot in addition to forest health measurements that </w:t>
      </w:r>
      <w:r>
        <w:rPr>
          <w:rFonts w:asciiTheme="minorHAnsi" w:hAnsiTheme="minorHAnsi" w:cs="Arial"/>
          <w:sz w:val="22"/>
          <w:szCs w:val="22"/>
        </w:rPr>
        <w:t xml:space="preserve">can </w:t>
      </w:r>
      <w:r w:rsidRPr="00316407">
        <w:rPr>
          <w:rFonts w:asciiTheme="minorHAnsi" w:hAnsiTheme="minorHAnsi" w:cs="Arial"/>
          <w:sz w:val="22"/>
          <w:szCs w:val="22"/>
        </w:rPr>
        <w:t xml:space="preserve">include vegetation, lichens, soils, fuels, and crown measurements.  </w:t>
      </w:r>
      <w:r w:rsidRPr="00F32C94">
        <w:rPr>
          <w:rFonts w:asciiTheme="minorHAnsi" w:hAnsiTheme="minorHAnsi" w:cs="Arial"/>
          <w:sz w:val="22"/>
          <w:szCs w:val="22"/>
        </w:rPr>
        <w:t xml:space="preserve">The inventory data are widely used by forest managers, local and state governments and federal agencies in making policy decisions. </w:t>
      </w:r>
      <w:r>
        <w:rPr>
          <w:rFonts w:asciiTheme="minorHAnsi" w:hAnsiTheme="minorHAnsi" w:cs="Arial"/>
          <w:sz w:val="22"/>
          <w:szCs w:val="22"/>
        </w:rPr>
        <w:t xml:space="preserve">  </w:t>
      </w:r>
    </w:p>
    <w:p w14:paraId="15C0BE64" w14:textId="77777777" w:rsidR="00CB3880" w:rsidRDefault="00CB3880" w:rsidP="00CB3880">
      <w:pPr>
        <w:rPr>
          <w:rFonts w:asciiTheme="minorHAnsi" w:hAnsiTheme="minorHAnsi" w:cs="Arial"/>
          <w:sz w:val="22"/>
          <w:szCs w:val="22"/>
        </w:rPr>
      </w:pPr>
    </w:p>
    <w:p w14:paraId="1E54C46B" w14:textId="77777777" w:rsidR="00CB3880" w:rsidRPr="00E46A54" w:rsidRDefault="00CB3880" w:rsidP="00CB3880">
      <w:pPr>
        <w:rPr>
          <w:rFonts w:asciiTheme="minorHAnsi" w:hAnsiTheme="minorHAnsi" w:cs="Arial"/>
          <w:sz w:val="22"/>
          <w:szCs w:val="22"/>
        </w:rPr>
      </w:pPr>
      <w:r w:rsidRPr="00904352">
        <w:rPr>
          <w:rFonts w:asciiTheme="minorHAnsi" w:hAnsiTheme="minorHAnsi" w:cs="Arial"/>
          <w:sz w:val="22"/>
          <w:szCs w:val="22"/>
        </w:rPr>
        <w:t xml:space="preserve">Alaska </w:t>
      </w:r>
      <w:r>
        <w:rPr>
          <w:rFonts w:asciiTheme="minorHAnsi" w:hAnsiTheme="minorHAnsi" w:cs="Arial"/>
          <w:sz w:val="22"/>
          <w:szCs w:val="22"/>
        </w:rPr>
        <w:t>contains</w:t>
      </w:r>
      <w:r w:rsidRPr="00904352">
        <w:rPr>
          <w:rFonts w:asciiTheme="minorHAnsi" w:hAnsiTheme="minorHAnsi" w:cs="Arial"/>
          <w:sz w:val="22"/>
          <w:szCs w:val="22"/>
        </w:rPr>
        <w:t xml:space="preserve"> a wide diver</w:t>
      </w:r>
      <w:r>
        <w:rPr>
          <w:rFonts w:asciiTheme="minorHAnsi" w:hAnsiTheme="minorHAnsi" w:cs="Arial"/>
          <w:sz w:val="22"/>
          <w:szCs w:val="22"/>
        </w:rPr>
        <w:t xml:space="preserve">sity of ecological communities ranging from </w:t>
      </w:r>
      <w:r w:rsidRPr="00904352">
        <w:rPr>
          <w:rFonts w:asciiTheme="minorHAnsi" w:hAnsiTheme="minorHAnsi" w:cs="Arial"/>
          <w:sz w:val="22"/>
          <w:szCs w:val="22"/>
        </w:rPr>
        <w:t xml:space="preserve">coastal </w:t>
      </w:r>
      <w:r>
        <w:rPr>
          <w:rFonts w:asciiTheme="minorHAnsi" w:hAnsiTheme="minorHAnsi" w:cs="Arial"/>
          <w:sz w:val="22"/>
          <w:szCs w:val="22"/>
        </w:rPr>
        <w:t xml:space="preserve">temperate rain forests to </w:t>
      </w:r>
      <w:r w:rsidRPr="00904352">
        <w:rPr>
          <w:rFonts w:asciiTheme="minorHAnsi" w:hAnsiTheme="minorHAnsi" w:cs="Arial"/>
          <w:sz w:val="22"/>
          <w:szCs w:val="22"/>
        </w:rPr>
        <w:t xml:space="preserve">mixed </w:t>
      </w:r>
      <w:r>
        <w:rPr>
          <w:rFonts w:asciiTheme="minorHAnsi" w:hAnsiTheme="minorHAnsi" w:cs="Arial"/>
          <w:sz w:val="22"/>
          <w:szCs w:val="22"/>
        </w:rPr>
        <w:t xml:space="preserve">boreal hardwood </w:t>
      </w:r>
      <w:r w:rsidRPr="00904352">
        <w:rPr>
          <w:rFonts w:asciiTheme="minorHAnsi" w:hAnsiTheme="minorHAnsi" w:cs="Arial"/>
          <w:sz w:val="22"/>
          <w:szCs w:val="22"/>
        </w:rPr>
        <w:t xml:space="preserve">forests and </w:t>
      </w:r>
      <w:r>
        <w:rPr>
          <w:rFonts w:asciiTheme="minorHAnsi" w:hAnsiTheme="minorHAnsi" w:cs="Arial"/>
          <w:sz w:val="22"/>
          <w:szCs w:val="22"/>
        </w:rPr>
        <w:t xml:space="preserve">includes </w:t>
      </w:r>
      <w:r w:rsidRPr="00904352">
        <w:rPr>
          <w:rFonts w:asciiTheme="minorHAnsi" w:hAnsiTheme="minorHAnsi" w:cs="Arial"/>
          <w:sz w:val="22"/>
          <w:szCs w:val="22"/>
        </w:rPr>
        <w:t>expansive black spruce bogs. Extensive areas of alpine tundra, shrub land, high peaks, and glacier</w:t>
      </w:r>
      <w:r>
        <w:rPr>
          <w:rFonts w:asciiTheme="minorHAnsi" w:hAnsiTheme="minorHAnsi" w:cs="Arial"/>
          <w:sz w:val="22"/>
          <w:szCs w:val="22"/>
        </w:rPr>
        <w:t>s occupy the non-forest areas. Field w</w:t>
      </w:r>
      <w:r w:rsidRPr="00904352">
        <w:rPr>
          <w:rFonts w:asciiTheme="minorHAnsi" w:hAnsiTheme="minorHAnsi" w:cs="Arial"/>
          <w:sz w:val="22"/>
          <w:szCs w:val="22"/>
        </w:rPr>
        <w:t xml:space="preserve">ork conditions </w:t>
      </w:r>
      <w:r>
        <w:rPr>
          <w:rFonts w:asciiTheme="minorHAnsi" w:hAnsiTheme="minorHAnsi" w:cs="Arial"/>
          <w:sz w:val="22"/>
          <w:szCs w:val="22"/>
        </w:rPr>
        <w:t>in Alaska</w:t>
      </w:r>
      <w:r w:rsidRPr="00904352">
        <w:rPr>
          <w:rFonts w:asciiTheme="minorHAnsi" w:hAnsiTheme="minorHAnsi" w:cs="Arial"/>
          <w:sz w:val="22"/>
          <w:szCs w:val="22"/>
        </w:rPr>
        <w:t xml:space="preserve"> are often arduous. </w:t>
      </w:r>
      <w:r>
        <w:rPr>
          <w:rFonts w:asciiTheme="minorHAnsi" w:hAnsiTheme="minorHAnsi" w:cs="Arial"/>
          <w:sz w:val="22"/>
          <w:szCs w:val="22"/>
        </w:rPr>
        <w:t xml:space="preserve">Work will primarily be performed in an office environment but some fieldwork may be required </w:t>
      </w:r>
      <w:r w:rsidRPr="00904352">
        <w:rPr>
          <w:rFonts w:asciiTheme="minorHAnsi" w:hAnsiTheme="minorHAnsi" w:cs="Arial"/>
          <w:sz w:val="22"/>
          <w:szCs w:val="22"/>
        </w:rPr>
        <w:t xml:space="preserve">in inclement weather (cold, rain, snow), on steep, slippery, and/or brushy slopes, and in the presence of </w:t>
      </w:r>
      <w:r>
        <w:rPr>
          <w:rFonts w:asciiTheme="minorHAnsi" w:hAnsiTheme="minorHAnsi" w:cs="Arial"/>
          <w:sz w:val="22"/>
          <w:szCs w:val="22"/>
        </w:rPr>
        <w:t xml:space="preserve">moose, bear, wolves, and </w:t>
      </w:r>
      <w:r w:rsidRPr="00904352">
        <w:rPr>
          <w:rFonts w:asciiTheme="minorHAnsi" w:hAnsiTheme="minorHAnsi" w:cs="Arial"/>
          <w:sz w:val="22"/>
          <w:szCs w:val="22"/>
        </w:rPr>
        <w:t>biting insects.</w:t>
      </w:r>
      <w:r>
        <w:rPr>
          <w:rFonts w:asciiTheme="minorHAnsi" w:hAnsiTheme="minorHAnsi" w:cs="Arial"/>
          <w:sz w:val="22"/>
          <w:szCs w:val="22"/>
        </w:rPr>
        <w:t xml:space="preserve">  Travel for fieldwork may require access via small aircraft including float planes and</w:t>
      </w:r>
      <w:r w:rsidRPr="00904352">
        <w:rPr>
          <w:rFonts w:asciiTheme="minorHAnsi" w:hAnsiTheme="minorHAnsi" w:cs="Arial"/>
          <w:sz w:val="22"/>
          <w:szCs w:val="22"/>
        </w:rPr>
        <w:t xml:space="preserve"> helicopters, and </w:t>
      </w:r>
      <w:r>
        <w:rPr>
          <w:rFonts w:asciiTheme="minorHAnsi" w:hAnsiTheme="minorHAnsi" w:cs="Arial"/>
          <w:sz w:val="22"/>
          <w:szCs w:val="22"/>
        </w:rPr>
        <w:t xml:space="preserve">occasionally </w:t>
      </w:r>
      <w:r w:rsidRPr="00904352">
        <w:rPr>
          <w:rFonts w:asciiTheme="minorHAnsi" w:hAnsiTheme="minorHAnsi" w:cs="Arial"/>
          <w:sz w:val="22"/>
          <w:szCs w:val="22"/>
        </w:rPr>
        <w:t xml:space="preserve">boats. </w:t>
      </w:r>
    </w:p>
    <w:p w14:paraId="28B19292" w14:textId="77777777" w:rsidR="00CB3880" w:rsidRDefault="00CB3880" w:rsidP="004E06E4">
      <w:pPr>
        <w:rPr>
          <w:rFonts w:asciiTheme="minorHAnsi" w:hAnsiTheme="minorHAnsi" w:cs="Arial"/>
          <w:sz w:val="22"/>
          <w:szCs w:val="22"/>
        </w:rPr>
      </w:pPr>
    </w:p>
    <w:p w14:paraId="7566C33F" w14:textId="77777777" w:rsidR="003428C5" w:rsidRDefault="003428C5" w:rsidP="004E06E4">
      <w:pPr>
        <w:rPr>
          <w:rFonts w:asciiTheme="minorHAnsi" w:hAnsiTheme="minorHAnsi" w:cs="Arial"/>
          <w:sz w:val="22"/>
          <w:szCs w:val="22"/>
        </w:rPr>
      </w:pPr>
    </w:p>
    <w:p w14:paraId="4A908B70" w14:textId="77777777" w:rsidR="00C10D2C" w:rsidRDefault="00C10D2C" w:rsidP="00217023">
      <w:pPr>
        <w:jc w:val="center"/>
        <w:rPr>
          <w:rFonts w:asciiTheme="minorHAnsi" w:hAnsiTheme="minorHAnsi" w:cs="Arial"/>
          <w:b/>
          <w:bCs/>
          <w:color w:val="4F6228" w:themeColor="accent3" w:themeShade="80"/>
          <w:sz w:val="28"/>
          <w:u w:val="single"/>
        </w:rPr>
      </w:pPr>
    </w:p>
    <w:p w14:paraId="3C0B9B77" w14:textId="77777777" w:rsidR="00217023" w:rsidRDefault="00217023" w:rsidP="00217023">
      <w:pPr>
        <w:jc w:val="center"/>
        <w:rPr>
          <w:rFonts w:asciiTheme="minorHAnsi" w:hAnsiTheme="minorHAnsi" w:cs="Arial"/>
          <w:b/>
          <w:bCs/>
          <w:color w:val="4F6228" w:themeColor="accent3" w:themeShade="80"/>
          <w:sz w:val="28"/>
          <w:u w:val="single"/>
        </w:rPr>
      </w:pPr>
      <w:r w:rsidRPr="00904352">
        <w:rPr>
          <w:rFonts w:asciiTheme="minorHAnsi" w:hAnsiTheme="minorHAnsi" w:cs="Arial"/>
          <w:b/>
          <w:bCs/>
          <w:color w:val="4F6228" w:themeColor="accent3" w:themeShade="80"/>
          <w:sz w:val="28"/>
          <w:u w:val="single"/>
        </w:rPr>
        <w:t xml:space="preserve">ABOUT THE </w:t>
      </w:r>
      <w:r>
        <w:rPr>
          <w:rFonts w:asciiTheme="minorHAnsi" w:hAnsiTheme="minorHAnsi" w:cs="Arial"/>
          <w:b/>
          <w:bCs/>
          <w:color w:val="4F6228" w:themeColor="accent3" w:themeShade="80"/>
          <w:sz w:val="28"/>
          <w:u w:val="single"/>
        </w:rPr>
        <w:t>COMMUNITY</w:t>
      </w:r>
    </w:p>
    <w:p w14:paraId="2457FCCC" w14:textId="77777777" w:rsidR="00217023" w:rsidRPr="00904352" w:rsidRDefault="00217023" w:rsidP="00217023">
      <w:pPr>
        <w:jc w:val="center"/>
        <w:rPr>
          <w:rFonts w:asciiTheme="minorHAnsi" w:hAnsiTheme="minorHAnsi" w:cs="Arial"/>
          <w:b/>
          <w:bCs/>
          <w:color w:val="4F6228" w:themeColor="accent3" w:themeShade="80"/>
          <w:sz w:val="28"/>
          <w:u w:val="single"/>
        </w:rPr>
      </w:pPr>
    </w:p>
    <w:p w14:paraId="5E89EC68" w14:textId="4AA31F9A"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bCs/>
          <w:sz w:val="22"/>
          <w:szCs w:val="22"/>
        </w:rPr>
        <w:t>Anchorage</w:t>
      </w:r>
      <w:r w:rsidRPr="008B5B97">
        <w:rPr>
          <w:rFonts w:asciiTheme="minorHAnsi" w:hAnsiTheme="minorHAnsi" w:cs="Arial"/>
          <w:b/>
          <w:bCs/>
          <w:sz w:val="22"/>
          <w:szCs w:val="22"/>
        </w:rPr>
        <w:t xml:space="preserve"> </w:t>
      </w:r>
      <w:r w:rsidRPr="008B5B97">
        <w:rPr>
          <w:rFonts w:asciiTheme="minorHAnsi" w:hAnsiTheme="minorHAnsi" w:cs="Arial"/>
          <w:sz w:val="22"/>
          <w:szCs w:val="22"/>
        </w:rPr>
        <w:t>is a full-service community nestled between the Chugach Mountains and the upper shores of Cook Inlet in the heart of Alaska’s south-central Gulf coast.  With a diverse population of close to 300,000, Anchorage is a hub of most cultural, educational, and recreational activities in Alaska.  Anchorage offers most of the amenities and cultural activities found in much larger cities (Museum of History and Art, Performing Art Center, Native Heritage Center, music and film festivals, shopping centers [no sales tax!], and several large hospitals)</w:t>
      </w:r>
      <w:r w:rsidR="0056675E">
        <w:rPr>
          <w:rFonts w:asciiTheme="minorHAnsi" w:hAnsiTheme="minorHAnsi" w:cs="Arial"/>
          <w:sz w:val="22"/>
          <w:szCs w:val="22"/>
        </w:rPr>
        <w:t>,</w:t>
      </w:r>
      <w:r w:rsidRPr="008B5B97">
        <w:rPr>
          <w:rFonts w:asciiTheme="minorHAnsi" w:hAnsiTheme="minorHAnsi" w:cs="Arial"/>
          <w:sz w:val="22"/>
          <w:szCs w:val="22"/>
        </w:rPr>
        <w:t xml:space="preserve"> but maintains a rustic feeling. </w:t>
      </w:r>
    </w:p>
    <w:p w14:paraId="6C3F4ADD" w14:textId="77777777"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There are several universities and colleges in the immediate area.  Anchorage has many public elementary and secondary schools, as well as private schools and day care facilities. It is central to many recreational opportunities.  The city trail system is rated one of the best in the country and it offers a sense of wilderness within the city limits.</w:t>
      </w:r>
    </w:p>
    <w:p w14:paraId="5327EE81" w14:textId="77777777"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 xml:space="preserve">There are more than 75 miles of groomed cross-country skiing, hiking, and biking trails (25 miles are lighted) in town. There are also more than 70 ball fields, 5 golf courses, and many small parks, ice rinks and playgrounds. </w:t>
      </w:r>
    </w:p>
    <w:p w14:paraId="3DF5AC32" w14:textId="2D2926C5"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It is said that “Anchorage is only 10 minutes from Alaska” which is a testament to it being a full fledge</w:t>
      </w:r>
      <w:r w:rsidR="00413FCF">
        <w:rPr>
          <w:rFonts w:asciiTheme="minorHAnsi" w:hAnsiTheme="minorHAnsi" w:cs="Arial"/>
          <w:sz w:val="22"/>
          <w:szCs w:val="22"/>
        </w:rPr>
        <w:t>d</w:t>
      </w:r>
      <w:r w:rsidRPr="008B5B97">
        <w:rPr>
          <w:rFonts w:asciiTheme="minorHAnsi" w:hAnsiTheme="minorHAnsi" w:cs="Arial"/>
          <w:sz w:val="22"/>
          <w:szCs w:val="22"/>
        </w:rPr>
        <w:t xml:space="preserve"> city on the edge of vast wildernesses.  A multitude of backcountry hikes, rides, skiing, and kayaking await at the edge of town.  The city is </w:t>
      </w:r>
      <w:r w:rsidRPr="008B5B97">
        <w:rPr>
          <w:rFonts w:asciiTheme="minorHAnsi" w:hAnsiTheme="minorHAnsi" w:cs="Arial"/>
          <w:sz w:val="22"/>
          <w:szCs w:val="22"/>
        </w:rPr>
        <w:lastRenderedPageBreak/>
        <w:t xml:space="preserve">also home to abundant wildlife.  Moose are a common </w:t>
      </w:r>
      <w:r w:rsidR="00200B18">
        <w:rPr>
          <w:rFonts w:asciiTheme="minorHAnsi" w:hAnsiTheme="minorHAnsi" w:cs="Arial"/>
          <w:sz w:val="22"/>
          <w:szCs w:val="22"/>
        </w:rPr>
        <w:t>sight</w:t>
      </w:r>
      <w:r w:rsidR="009132C8">
        <w:rPr>
          <w:rFonts w:asciiTheme="minorHAnsi" w:hAnsiTheme="minorHAnsi" w:cs="Arial"/>
          <w:sz w:val="22"/>
          <w:szCs w:val="22"/>
        </w:rPr>
        <w:t xml:space="preserve"> </w:t>
      </w:r>
      <w:r w:rsidRPr="008B5B97">
        <w:rPr>
          <w:rFonts w:asciiTheme="minorHAnsi" w:hAnsiTheme="minorHAnsi" w:cs="Arial"/>
          <w:sz w:val="22"/>
          <w:szCs w:val="22"/>
        </w:rPr>
        <w:t>anywhere in town.  Bears, wolves, Dall sheep, lynx, and beluga whales can be seen in the mountains above town or during a breathtaking drive down Turnagain arm.</w:t>
      </w:r>
    </w:p>
    <w:p w14:paraId="14DBD222" w14:textId="77777777" w:rsid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For even more information on the Anchorage area check out</w:t>
      </w:r>
      <w:r w:rsidR="00217023">
        <w:rPr>
          <w:rFonts w:asciiTheme="minorHAnsi" w:hAnsiTheme="minorHAnsi" w:cs="Arial"/>
          <w:sz w:val="22"/>
          <w:szCs w:val="22"/>
        </w:rPr>
        <w:t xml:space="preserve">: </w:t>
      </w:r>
      <w:hyperlink r:id="rId10" w:history="1">
        <w:r w:rsidR="00217023" w:rsidRPr="0037024F">
          <w:rPr>
            <w:rStyle w:val="Hyperlink"/>
            <w:rFonts w:asciiTheme="minorHAnsi" w:hAnsiTheme="minorHAnsi" w:cs="Arial"/>
            <w:sz w:val="22"/>
            <w:szCs w:val="22"/>
          </w:rPr>
          <w:t>https://en.wikipedia.org/wiki/Anchorage,_Alaska</w:t>
        </w:r>
      </w:hyperlink>
    </w:p>
    <w:p w14:paraId="0CB79C9E" w14:textId="77777777" w:rsidR="00FB30F0" w:rsidRDefault="00FB30F0" w:rsidP="00FB30F0">
      <w:pPr>
        <w:ind w:right="-252"/>
        <w:rPr>
          <w:rFonts w:ascii="Arial" w:hAnsi="Arial" w:cs="Arial"/>
          <w:b/>
          <w:sz w:val="20"/>
          <w:szCs w:val="22"/>
        </w:rPr>
      </w:pPr>
    </w:p>
    <w:p w14:paraId="0AF08B96" w14:textId="3B25B337" w:rsidR="00FB30F0" w:rsidRPr="009132C8" w:rsidRDefault="00FB30F0" w:rsidP="00FB30F0">
      <w:pPr>
        <w:ind w:right="-252"/>
        <w:rPr>
          <w:rFonts w:ascii="Arial" w:hAnsi="Arial" w:cs="Arial"/>
          <w:b/>
          <w:sz w:val="20"/>
          <w:szCs w:val="22"/>
        </w:rPr>
      </w:pPr>
      <w:r w:rsidRPr="009132C8">
        <w:rPr>
          <w:rFonts w:ascii="Arial" w:hAnsi="Arial" w:cs="Arial"/>
          <w:b/>
          <w:sz w:val="20"/>
          <w:szCs w:val="22"/>
        </w:rPr>
        <w:t>This is a pre-announcement only.  When</w:t>
      </w:r>
      <w:r w:rsidR="00413FCF">
        <w:rPr>
          <w:rFonts w:ascii="Arial" w:hAnsi="Arial" w:cs="Arial"/>
          <w:b/>
          <w:sz w:val="20"/>
          <w:szCs w:val="22"/>
        </w:rPr>
        <w:t xml:space="preserve"> or if</w:t>
      </w:r>
      <w:r w:rsidRPr="009132C8">
        <w:rPr>
          <w:rFonts w:ascii="Arial" w:hAnsi="Arial" w:cs="Arial"/>
          <w:b/>
          <w:sz w:val="20"/>
          <w:szCs w:val="22"/>
        </w:rPr>
        <w:t xml:space="preserve"> the position is advertised, the announcement will be posted on the USA Jobs web site: </w:t>
      </w:r>
      <w:hyperlink r:id="rId11" w:history="1">
        <w:r w:rsidRPr="009132C8">
          <w:rPr>
            <w:rFonts w:ascii="Arial" w:hAnsi="Arial" w:cs="Arial"/>
            <w:b/>
            <w:color w:val="0000FF"/>
            <w:sz w:val="20"/>
            <w:szCs w:val="22"/>
            <w:u w:val="single"/>
          </w:rPr>
          <w:t>www.usajobs.gov</w:t>
        </w:r>
      </w:hyperlink>
      <w:r w:rsidRPr="009132C8">
        <w:rPr>
          <w:rFonts w:ascii="Arial" w:hAnsi="Arial" w:cs="Arial"/>
          <w:b/>
          <w:sz w:val="20"/>
          <w:szCs w:val="22"/>
        </w:rPr>
        <w:t>.  The announcement will contain all of the information you need to apply for the position.</w:t>
      </w:r>
    </w:p>
    <w:p w14:paraId="4927A759" w14:textId="77777777" w:rsidR="00FB30F0" w:rsidRPr="009132C8" w:rsidRDefault="00FB30F0" w:rsidP="00FB30F0">
      <w:pPr>
        <w:autoSpaceDE w:val="0"/>
        <w:autoSpaceDN w:val="0"/>
        <w:adjustRightInd w:val="0"/>
        <w:rPr>
          <w:rFonts w:ascii="Arial" w:hAnsi="Arial" w:cs="Arial"/>
          <w:bCs/>
          <w:noProof/>
          <w:color w:val="000000"/>
          <w:sz w:val="20"/>
          <w:szCs w:val="22"/>
        </w:rPr>
      </w:pPr>
    </w:p>
    <w:p w14:paraId="114BE178" w14:textId="77777777" w:rsidR="00FB30F0" w:rsidRPr="009132C8" w:rsidRDefault="00FB30F0" w:rsidP="00FB30F0">
      <w:pPr>
        <w:autoSpaceDE w:val="0"/>
        <w:autoSpaceDN w:val="0"/>
        <w:adjustRightInd w:val="0"/>
        <w:ind w:right="72"/>
        <w:rPr>
          <w:rFonts w:ascii="Arial" w:hAnsi="Arial" w:cs="Arial"/>
          <w:b/>
          <w:bCs/>
          <w:noProof/>
          <w:color w:val="000000"/>
          <w:sz w:val="20"/>
          <w:szCs w:val="22"/>
        </w:rPr>
      </w:pPr>
      <w:r w:rsidRPr="009132C8">
        <w:rPr>
          <w:rFonts w:ascii="Arial" w:hAnsi="Arial" w:cs="Arial"/>
          <w:b/>
          <w:bCs/>
          <w:noProof/>
          <w:color w:val="000000"/>
          <w:sz w:val="20"/>
          <w:szCs w:val="22"/>
        </w:rPr>
        <w:t>To be considered, applicants must be U.S. citizens.</w:t>
      </w:r>
    </w:p>
    <w:p w14:paraId="27156DCB" w14:textId="77777777" w:rsidR="00FB30F0" w:rsidRPr="009132C8" w:rsidRDefault="00FB30F0" w:rsidP="00FB30F0">
      <w:pPr>
        <w:autoSpaceDE w:val="0"/>
        <w:autoSpaceDN w:val="0"/>
        <w:adjustRightInd w:val="0"/>
        <w:ind w:right="72"/>
        <w:rPr>
          <w:rFonts w:ascii="Arial" w:hAnsi="Arial" w:cs="Arial"/>
          <w:b/>
          <w:bCs/>
          <w:noProof/>
          <w:color w:val="000000"/>
          <w:sz w:val="20"/>
          <w:szCs w:val="22"/>
        </w:rPr>
      </w:pPr>
    </w:p>
    <w:p w14:paraId="50191F45" w14:textId="3A31347E" w:rsidR="00217023" w:rsidRPr="00FB30F0" w:rsidRDefault="00FB30F0" w:rsidP="00FB30F0">
      <w:pPr>
        <w:widowControl w:val="0"/>
        <w:autoSpaceDE w:val="0"/>
        <w:autoSpaceDN w:val="0"/>
        <w:adjustRightInd w:val="0"/>
        <w:ind w:right="72"/>
        <w:rPr>
          <w:rFonts w:ascii="Arial" w:hAnsi="Arial" w:cs="Arial"/>
          <w:b/>
          <w:bCs/>
          <w:noProof/>
          <w:color w:val="000000"/>
          <w:sz w:val="20"/>
          <w:szCs w:val="22"/>
        </w:rPr>
      </w:pPr>
      <w:r w:rsidRPr="009132C8">
        <w:rPr>
          <w:rFonts w:ascii="Arial" w:hAnsi="Arial" w:cs="Arial"/>
          <w:b/>
          <w:bCs/>
          <w:noProof/>
          <w:color w:val="000000"/>
          <w:sz w:val="20"/>
          <w:szCs w:val="22"/>
        </w:rPr>
        <w:t>The purpose of this Outreach Notice is to determine the potential applicant pool for this position and to establish an appropriate recruitment method and area of consideration for the vacancy announcement  (Region-wide, Service-wide, USDA-wide, Government-wide, and/or DEMO).  Responses received from this outreach notice will be relied upon to make these determinations.</w:t>
      </w:r>
    </w:p>
    <w:p w14:paraId="6ED16764" w14:textId="77777777" w:rsidR="00253EB5" w:rsidRPr="009132C8" w:rsidRDefault="00253EB5" w:rsidP="00253EB5">
      <w:pPr>
        <w:autoSpaceDE w:val="0"/>
        <w:autoSpaceDN w:val="0"/>
        <w:adjustRightInd w:val="0"/>
        <w:rPr>
          <w:rFonts w:ascii="Arial" w:hAnsi="Arial" w:cs="Arial"/>
          <w:bCs/>
          <w:noProof/>
          <w:color w:val="000000"/>
          <w:sz w:val="20"/>
          <w:szCs w:val="22"/>
        </w:rPr>
      </w:pPr>
    </w:p>
    <w:p w14:paraId="7278528C" w14:textId="77777777" w:rsidR="005E0411" w:rsidRPr="00F3775E" w:rsidRDefault="00253EB5" w:rsidP="00F3775E">
      <w:pPr>
        <w:rPr>
          <w:rFonts w:asciiTheme="minorHAnsi" w:hAnsiTheme="minorHAnsi" w:cs="Arial"/>
          <w:bCs/>
          <w:sz w:val="22"/>
          <w:szCs w:val="22"/>
        </w:rPr>
      </w:pPr>
      <w:r w:rsidRPr="009132C8">
        <w:rPr>
          <w:rFonts w:ascii="Arial" w:hAnsi="Arial" w:cs="Arial"/>
          <w:b/>
          <w:bCs/>
          <w:sz w:val="20"/>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20250-9410, or call (800) 795-3272 (voice) or (202) 720-6382 (TDD).</w:t>
      </w:r>
    </w:p>
    <w:sectPr w:rsidR="005E0411" w:rsidRPr="00F3775E" w:rsidSect="004E06E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3621"/>
    <w:multiLevelType w:val="hybridMultilevel"/>
    <w:tmpl w:val="A894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33DD2"/>
    <w:multiLevelType w:val="hybridMultilevel"/>
    <w:tmpl w:val="DCA65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CA0F99"/>
    <w:multiLevelType w:val="hybridMultilevel"/>
    <w:tmpl w:val="A52AC29A"/>
    <w:lvl w:ilvl="0" w:tplc="3B1E6FA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960E4E"/>
    <w:multiLevelType w:val="hybridMultilevel"/>
    <w:tmpl w:val="D0F015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AA54F1"/>
    <w:multiLevelType w:val="hybridMultilevel"/>
    <w:tmpl w:val="CAB2967C"/>
    <w:lvl w:ilvl="0" w:tplc="04090001">
      <w:start w:val="1"/>
      <w:numFmt w:val="bullet"/>
      <w:lvlText w:val=""/>
      <w:lvlJc w:val="left"/>
      <w:pPr>
        <w:ind w:left="1440" w:hanging="360"/>
      </w:pPr>
      <w:rPr>
        <w:rFonts w:ascii="Symbol" w:hAnsi="Symbol" w:hint="default"/>
      </w:rPr>
    </w:lvl>
    <w:lvl w:ilvl="1" w:tplc="196E169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9B3D3C"/>
    <w:multiLevelType w:val="hybridMultilevel"/>
    <w:tmpl w:val="4C48D242"/>
    <w:lvl w:ilvl="0" w:tplc="DEDE65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455AF7"/>
    <w:multiLevelType w:val="hybridMultilevel"/>
    <w:tmpl w:val="08200F8C"/>
    <w:lvl w:ilvl="0" w:tplc="112C46C0">
      <w:numFmt w:val="bullet"/>
      <w:lvlText w:val="•"/>
      <w:lvlJc w:val="left"/>
      <w:pPr>
        <w:tabs>
          <w:tab w:val="num" w:pos="1080"/>
        </w:tabs>
        <w:ind w:left="1080" w:hanging="360"/>
      </w:pPr>
      <w:rPr>
        <w:rFonts w:ascii="Calibri" w:eastAsia="Times New Roman" w:hAnsi="Calibri"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B2"/>
    <w:rsid w:val="00003063"/>
    <w:rsid w:val="0002601A"/>
    <w:rsid w:val="00027A06"/>
    <w:rsid w:val="00040748"/>
    <w:rsid w:val="00042B5E"/>
    <w:rsid w:val="00061B5C"/>
    <w:rsid w:val="000A0A39"/>
    <w:rsid w:val="000D2BF8"/>
    <w:rsid w:val="000E4D51"/>
    <w:rsid w:val="000F57EB"/>
    <w:rsid w:val="0010253B"/>
    <w:rsid w:val="00113E2C"/>
    <w:rsid w:val="00115FE2"/>
    <w:rsid w:val="001161B1"/>
    <w:rsid w:val="00151895"/>
    <w:rsid w:val="00154651"/>
    <w:rsid w:val="00165D7A"/>
    <w:rsid w:val="00176E68"/>
    <w:rsid w:val="001933D3"/>
    <w:rsid w:val="001A090F"/>
    <w:rsid w:val="001D13C9"/>
    <w:rsid w:val="001F1BF8"/>
    <w:rsid w:val="001F3AF3"/>
    <w:rsid w:val="00200B18"/>
    <w:rsid w:val="00217023"/>
    <w:rsid w:val="00245F57"/>
    <w:rsid w:val="00253EB5"/>
    <w:rsid w:val="002622FF"/>
    <w:rsid w:val="002752A4"/>
    <w:rsid w:val="00280E2D"/>
    <w:rsid w:val="002C28C5"/>
    <w:rsid w:val="002E319B"/>
    <w:rsid w:val="00303D27"/>
    <w:rsid w:val="00312035"/>
    <w:rsid w:val="00312406"/>
    <w:rsid w:val="00316407"/>
    <w:rsid w:val="003259CB"/>
    <w:rsid w:val="003428C5"/>
    <w:rsid w:val="00360EAD"/>
    <w:rsid w:val="00363060"/>
    <w:rsid w:val="00366498"/>
    <w:rsid w:val="00366B1D"/>
    <w:rsid w:val="0039761E"/>
    <w:rsid w:val="003A12E3"/>
    <w:rsid w:val="003A6AB4"/>
    <w:rsid w:val="003E1B07"/>
    <w:rsid w:val="00401741"/>
    <w:rsid w:val="00413FCF"/>
    <w:rsid w:val="0043208C"/>
    <w:rsid w:val="00453B5B"/>
    <w:rsid w:val="00463FC7"/>
    <w:rsid w:val="00467E19"/>
    <w:rsid w:val="00487801"/>
    <w:rsid w:val="004A08FE"/>
    <w:rsid w:val="004A4B17"/>
    <w:rsid w:val="004A6561"/>
    <w:rsid w:val="004C1E3E"/>
    <w:rsid w:val="004C46F7"/>
    <w:rsid w:val="004D6A2D"/>
    <w:rsid w:val="004E03A0"/>
    <w:rsid w:val="004E06E4"/>
    <w:rsid w:val="004E65A3"/>
    <w:rsid w:val="005122BE"/>
    <w:rsid w:val="005313D3"/>
    <w:rsid w:val="00553DB5"/>
    <w:rsid w:val="0056131E"/>
    <w:rsid w:val="0056675E"/>
    <w:rsid w:val="00570086"/>
    <w:rsid w:val="00580B1B"/>
    <w:rsid w:val="005836AC"/>
    <w:rsid w:val="00585600"/>
    <w:rsid w:val="0059396F"/>
    <w:rsid w:val="005A4DD5"/>
    <w:rsid w:val="005C28D9"/>
    <w:rsid w:val="005C475F"/>
    <w:rsid w:val="005C71D4"/>
    <w:rsid w:val="005D2F85"/>
    <w:rsid w:val="005E0411"/>
    <w:rsid w:val="005E24F9"/>
    <w:rsid w:val="005F442F"/>
    <w:rsid w:val="00616B03"/>
    <w:rsid w:val="00617407"/>
    <w:rsid w:val="006252EC"/>
    <w:rsid w:val="0064193A"/>
    <w:rsid w:val="006431D5"/>
    <w:rsid w:val="00643EB2"/>
    <w:rsid w:val="0067243C"/>
    <w:rsid w:val="00693CCB"/>
    <w:rsid w:val="00697439"/>
    <w:rsid w:val="006A14B4"/>
    <w:rsid w:val="006A3C91"/>
    <w:rsid w:val="006D2970"/>
    <w:rsid w:val="006F2963"/>
    <w:rsid w:val="00714B57"/>
    <w:rsid w:val="00767CE1"/>
    <w:rsid w:val="00771A92"/>
    <w:rsid w:val="00793548"/>
    <w:rsid w:val="007972F8"/>
    <w:rsid w:val="007A30A6"/>
    <w:rsid w:val="007A6122"/>
    <w:rsid w:val="007B5A98"/>
    <w:rsid w:val="007C32FE"/>
    <w:rsid w:val="007C4440"/>
    <w:rsid w:val="007C7A9D"/>
    <w:rsid w:val="007D1132"/>
    <w:rsid w:val="007D44A0"/>
    <w:rsid w:val="007D47ED"/>
    <w:rsid w:val="007E5392"/>
    <w:rsid w:val="007F1066"/>
    <w:rsid w:val="00803498"/>
    <w:rsid w:val="00804F14"/>
    <w:rsid w:val="008379B4"/>
    <w:rsid w:val="0084126D"/>
    <w:rsid w:val="0085416D"/>
    <w:rsid w:val="0086400D"/>
    <w:rsid w:val="008A28F2"/>
    <w:rsid w:val="008B5B97"/>
    <w:rsid w:val="008D3E9C"/>
    <w:rsid w:val="008E177D"/>
    <w:rsid w:val="008E5063"/>
    <w:rsid w:val="00904352"/>
    <w:rsid w:val="009132C8"/>
    <w:rsid w:val="009224CE"/>
    <w:rsid w:val="00922DFF"/>
    <w:rsid w:val="00933386"/>
    <w:rsid w:val="0094326B"/>
    <w:rsid w:val="009556D6"/>
    <w:rsid w:val="0095660E"/>
    <w:rsid w:val="00961A82"/>
    <w:rsid w:val="00974227"/>
    <w:rsid w:val="00981A06"/>
    <w:rsid w:val="009C5DE3"/>
    <w:rsid w:val="009E06EF"/>
    <w:rsid w:val="009E3C9B"/>
    <w:rsid w:val="009E698A"/>
    <w:rsid w:val="009F02AF"/>
    <w:rsid w:val="00A0313E"/>
    <w:rsid w:val="00A14576"/>
    <w:rsid w:val="00A14E6D"/>
    <w:rsid w:val="00A152E8"/>
    <w:rsid w:val="00A33273"/>
    <w:rsid w:val="00A541BD"/>
    <w:rsid w:val="00A6038E"/>
    <w:rsid w:val="00A75D70"/>
    <w:rsid w:val="00A81EB1"/>
    <w:rsid w:val="00AB13B7"/>
    <w:rsid w:val="00AE7CF2"/>
    <w:rsid w:val="00AF3B84"/>
    <w:rsid w:val="00B3065D"/>
    <w:rsid w:val="00B47EAC"/>
    <w:rsid w:val="00B54E7C"/>
    <w:rsid w:val="00B63C23"/>
    <w:rsid w:val="00B64C56"/>
    <w:rsid w:val="00B912D7"/>
    <w:rsid w:val="00BA401B"/>
    <w:rsid w:val="00BB71B2"/>
    <w:rsid w:val="00BD45E2"/>
    <w:rsid w:val="00BD5D73"/>
    <w:rsid w:val="00C10D2C"/>
    <w:rsid w:val="00C131AE"/>
    <w:rsid w:val="00C15C27"/>
    <w:rsid w:val="00C20ACB"/>
    <w:rsid w:val="00C20FCE"/>
    <w:rsid w:val="00C27358"/>
    <w:rsid w:val="00C36BED"/>
    <w:rsid w:val="00C40178"/>
    <w:rsid w:val="00C50C7A"/>
    <w:rsid w:val="00C60897"/>
    <w:rsid w:val="00C654BF"/>
    <w:rsid w:val="00C6553E"/>
    <w:rsid w:val="00C84364"/>
    <w:rsid w:val="00CB3880"/>
    <w:rsid w:val="00CC218E"/>
    <w:rsid w:val="00CC23B7"/>
    <w:rsid w:val="00CC7CE6"/>
    <w:rsid w:val="00CF0476"/>
    <w:rsid w:val="00CF11B1"/>
    <w:rsid w:val="00CF60CA"/>
    <w:rsid w:val="00CF7276"/>
    <w:rsid w:val="00D01D4C"/>
    <w:rsid w:val="00D363A4"/>
    <w:rsid w:val="00D5571E"/>
    <w:rsid w:val="00D60228"/>
    <w:rsid w:val="00D768DB"/>
    <w:rsid w:val="00D97291"/>
    <w:rsid w:val="00DC19CF"/>
    <w:rsid w:val="00DC3B7C"/>
    <w:rsid w:val="00DC423C"/>
    <w:rsid w:val="00DE1292"/>
    <w:rsid w:val="00E0470A"/>
    <w:rsid w:val="00E06B5C"/>
    <w:rsid w:val="00E16E61"/>
    <w:rsid w:val="00E300E0"/>
    <w:rsid w:val="00E322F9"/>
    <w:rsid w:val="00E44A03"/>
    <w:rsid w:val="00E47821"/>
    <w:rsid w:val="00E6309E"/>
    <w:rsid w:val="00E73DE2"/>
    <w:rsid w:val="00E83449"/>
    <w:rsid w:val="00E90467"/>
    <w:rsid w:val="00EA00C9"/>
    <w:rsid w:val="00EF62E3"/>
    <w:rsid w:val="00EF68DB"/>
    <w:rsid w:val="00F222CE"/>
    <w:rsid w:val="00F25D81"/>
    <w:rsid w:val="00F32C94"/>
    <w:rsid w:val="00F367DF"/>
    <w:rsid w:val="00F3775E"/>
    <w:rsid w:val="00F426EC"/>
    <w:rsid w:val="00F669B6"/>
    <w:rsid w:val="00F71C31"/>
    <w:rsid w:val="00F81A2E"/>
    <w:rsid w:val="00FA5C02"/>
    <w:rsid w:val="00FB30F0"/>
    <w:rsid w:val="00FD33D2"/>
    <w:rsid w:val="00FD3F61"/>
    <w:rsid w:val="00FF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43A0"/>
  <w15:docId w15:val="{89E88B6F-0F41-4A25-A7B7-0CFDEE58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Comic Sans MS" w:hAnsi="Comic Sans MS"/>
      <w:noProof/>
      <w:color w:val="000000"/>
      <w:sz w:val="48"/>
      <w:szCs w:val="48"/>
    </w:rPr>
  </w:style>
  <w:style w:type="paragraph" w:styleId="Heading2">
    <w:name w:val="heading 2"/>
    <w:basedOn w:val="Normal"/>
    <w:next w:val="Normal"/>
    <w:qFormat/>
    <w:pPr>
      <w:adjustRightInd w:val="0"/>
      <w:spacing w:line="312" w:lineRule="atLeast"/>
      <w:jc w:val="center"/>
      <w:outlineLvl w:val="1"/>
    </w:pPr>
    <w:rPr>
      <w:rFonts w:ascii="Times" w:hAnsi="Times"/>
      <w:b/>
      <w:bCs/>
      <w:color w:val="000000"/>
      <w:sz w:val="32"/>
      <w:szCs w:val="32"/>
    </w:rPr>
  </w:style>
  <w:style w:type="paragraph" w:styleId="Heading3">
    <w:name w:val="heading 3"/>
    <w:basedOn w:val="Normal"/>
    <w:next w:val="Normal"/>
    <w:qFormat/>
    <w:pPr>
      <w:keepNext/>
      <w:jc w:val="center"/>
      <w:outlineLvl w:val="2"/>
    </w:pPr>
    <w:rPr>
      <w:rFonts w:ascii="AvantGarde" w:hAnsi="AvantGarde"/>
      <w:b/>
      <w:bCs/>
      <w:color w:val="0000FF"/>
      <w:sz w:val="32"/>
      <w:szCs w:val="36"/>
    </w:rPr>
  </w:style>
  <w:style w:type="paragraph" w:styleId="Heading4">
    <w:name w:val="heading 4"/>
    <w:basedOn w:val="Normal"/>
    <w:next w:val="Normal"/>
    <w:qFormat/>
    <w:pPr>
      <w:adjustRightInd w:val="0"/>
      <w:spacing w:line="283" w:lineRule="atLeast"/>
      <w:ind w:right="360"/>
      <w:jc w:val="center"/>
      <w:outlineLvl w:val="3"/>
    </w:pPr>
    <w:rPr>
      <w:rFonts w:ascii="Impact" w:hAnsi="Impact"/>
      <w:color w:val="000000"/>
      <w:sz w:val="48"/>
      <w:szCs w:val="48"/>
    </w:rPr>
  </w:style>
  <w:style w:type="paragraph" w:styleId="Heading5">
    <w:name w:val="heading 5"/>
    <w:basedOn w:val="Normal"/>
    <w:next w:val="Normal"/>
    <w:qFormat/>
    <w:pPr>
      <w:keepNext/>
      <w:widowControl w:val="0"/>
      <w:autoSpaceDE w:val="0"/>
      <w:autoSpaceDN w:val="0"/>
      <w:adjustRightInd w:val="0"/>
      <w:jc w:val="center"/>
      <w:outlineLvl w:val="4"/>
    </w:pPr>
    <w:rPr>
      <w:rFonts w:ascii="Comic Sans MS" w:hAnsi="Comic Sans MS"/>
      <w:b/>
      <w:noProof/>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Californian FB" w:hAnsi="Californian FB"/>
      <w:b/>
      <w:bCs/>
      <w:color w:val="008000"/>
      <w:sz w:val="40"/>
    </w:rPr>
  </w:style>
  <w:style w:type="paragraph" w:styleId="Caption">
    <w:name w:val="caption"/>
    <w:basedOn w:val="Normal"/>
    <w:next w:val="Normal"/>
    <w:qFormat/>
    <w:pPr>
      <w:jc w:val="center"/>
    </w:pPr>
    <w:rPr>
      <w:rFonts w:ascii="AvantGarde" w:hAnsi="AvantGarde"/>
      <w:b/>
      <w:bCs/>
      <w:color w:val="008000"/>
      <w:sz w:val="32"/>
      <w:szCs w:val="36"/>
    </w:rPr>
  </w:style>
  <w:style w:type="paragraph" w:customStyle="1" w:styleId="Cell">
    <w:name w:val="Cell"/>
    <w:basedOn w:val="Normal"/>
    <w:pPr>
      <w:widowControl w:val="0"/>
      <w:autoSpaceDE w:val="0"/>
      <w:autoSpaceDN w:val="0"/>
      <w:adjustRightInd w:val="0"/>
    </w:pPr>
    <w:rPr>
      <w:noProof/>
      <w:color w:val="000000"/>
    </w:rPr>
  </w:style>
  <w:style w:type="character" w:styleId="Hyperlink">
    <w:name w:val="Hyperlink"/>
    <w:basedOn w:val="DefaultParagraphFont"/>
    <w:rPr>
      <w:color w:val="0000FF"/>
      <w:u w:val="single"/>
    </w:rPr>
  </w:style>
  <w:style w:type="paragraph" w:styleId="BodyText">
    <w:name w:val="Body Text"/>
    <w:basedOn w:val="Normal"/>
    <w:pPr>
      <w:adjustRightInd w:val="0"/>
    </w:pPr>
    <w:rPr>
      <w:rFonts w:ascii="Comic Sans MS" w:hAnsi="Comic Sans MS"/>
      <w:color w:val="000000"/>
    </w:rPr>
  </w:style>
  <w:style w:type="character" w:styleId="FollowedHyperlink">
    <w:name w:val="FollowedHyperlink"/>
    <w:basedOn w:val="DefaultParagraphFont"/>
    <w:rPr>
      <w:color w:val="800080"/>
      <w:u w:val="single"/>
    </w:rPr>
  </w:style>
  <w:style w:type="table" w:styleId="TableGrid">
    <w:name w:val="Table Grid"/>
    <w:basedOn w:val="TableNormal"/>
    <w:rsid w:val="003A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A0A39"/>
    <w:rPr>
      <w:rFonts w:ascii="Tahoma" w:hAnsi="Tahoma" w:cs="Tahoma"/>
      <w:sz w:val="16"/>
      <w:szCs w:val="16"/>
    </w:rPr>
  </w:style>
  <w:style w:type="character" w:customStyle="1" w:styleId="BalloonTextChar">
    <w:name w:val="Balloon Text Char"/>
    <w:basedOn w:val="DefaultParagraphFont"/>
    <w:link w:val="BalloonText"/>
    <w:rsid w:val="000A0A39"/>
    <w:rPr>
      <w:rFonts w:ascii="Tahoma" w:hAnsi="Tahoma" w:cs="Tahoma"/>
      <w:sz w:val="16"/>
      <w:szCs w:val="16"/>
    </w:rPr>
  </w:style>
  <w:style w:type="character" w:customStyle="1" w:styleId="TitleChar">
    <w:name w:val="Title Char"/>
    <w:basedOn w:val="DefaultParagraphFont"/>
    <w:link w:val="Title"/>
    <w:rsid w:val="00961A82"/>
    <w:rPr>
      <w:rFonts w:ascii="Californian FB" w:hAnsi="Californian FB"/>
      <w:b/>
      <w:bCs/>
      <w:color w:val="008000"/>
      <w:sz w:val="40"/>
      <w:szCs w:val="24"/>
    </w:rPr>
  </w:style>
  <w:style w:type="table" w:customStyle="1" w:styleId="TableGrid1">
    <w:name w:val="Table Grid1"/>
    <w:basedOn w:val="TableNormal"/>
    <w:next w:val="TableGrid"/>
    <w:uiPriority w:val="59"/>
    <w:rsid w:val="005E04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71C31"/>
    <w:rPr>
      <w:sz w:val="16"/>
      <w:szCs w:val="16"/>
    </w:rPr>
  </w:style>
  <w:style w:type="paragraph" w:styleId="CommentText">
    <w:name w:val="annotation text"/>
    <w:basedOn w:val="Normal"/>
    <w:link w:val="CommentTextChar"/>
    <w:semiHidden/>
    <w:unhideWhenUsed/>
    <w:rsid w:val="00F71C31"/>
    <w:rPr>
      <w:sz w:val="20"/>
      <w:szCs w:val="20"/>
    </w:rPr>
  </w:style>
  <w:style w:type="character" w:customStyle="1" w:styleId="CommentTextChar">
    <w:name w:val="Comment Text Char"/>
    <w:basedOn w:val="DefaultParagraphFont"/>
    <w:link w:val="CommentText"/>
    <w:semiHidden/>
    <w:rsid w:val="00F71C31"/>
  </w:style>
  <w:style w:type="paragraph" w:styleId="CommentSubject">
    <w:name w:val="annotation subject"/>
    <w:basedOn w:val="CommentText"/>
    <w:next w:val="CommentText"/>
    <w:link w:val="CommentSubjectChar"/>
    <w:semiHidden/>
    <w:unhideWhenUsed/>
    <w:rsid w:val="00F71C31"/>
    <w:rPr>
      <w:b/>
      <w:bCs/>
    </w:rPr>
  </w:style>
  <w:style w:type="character" w:customStyle="1" w:styleId="CommentSubjectChar">
    <w:name w:val="Comment Subject Char"/>
    <w:basedOn w:val="CommentTextChar"/>
    <w:link w:val="CommentSubject"/>
    <w:semiHidden/>
    <w:rsid w:val="00F71C31"/>
    <w:rPr>
      <w:b/>
      <w:bCs/>
    </w:rPr>
  </w:style>
  <w:style w:type="character" w:styleId="UnresolvedMention">
    <w:name w:val="Unresolved Mention"/>
    <w:basedOn w:val="DefaultParagraphFont"/>
    <w:uiPriority w:val="99"/>
    <w:semiHidden/>
    <w:unhideWhenUsed/>
    <w:rsid w:val="007C7A9D"/>
    <w:rPr>
      <w:color w:val="605E5C"/>
      <w:shd w:val="clear" w:color="auto" w:fill="E1DFDD"/>
    </w:rPr>
  </w:style>
  <w:style w:type="paragraph" w:styleId="NormalWeb">
    <w:name w:val="Normal (Web)"/>
    <w:basedOn w:val="Normal"/>
    <w:uiPriority w:val="99"/>
    <w:semiHidden/>
    <w:unhideWhenUsed/>
    <w:rsid w:val="00A33273"/>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413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559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m.gov/policy-data-oversight/pay-leave/salaries-wa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usajobs.gov" TargetMode="External"/><Relationship Id="rId5" Type="http://schemas.openxmlformats.org/officeDocument/2006/relationships/webSettings" Target="webSettings.xml"/><Relationship Id="rId10" Type="http://schemas.openxmlformats.org/officeDocument/2006/relationships/hyperlink" Target="https://en.wikipedia.org/wiki/Anchorage,_Alaska" TargetMode="External"/><Relationship Id="rId4" Type="http://schemas.openxmlformats.org/officeDocument/2006/relationships/settings" Target="settings.xml"/><Relationship Id="rId9" Type="http://schemas.openxmlformats.org/officeDocument/2006/relationships/hyperlink" Target="mailto:sarah.ellison@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5C7F5-873A-4D69-A2A0-9A063DBD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Outreach Notice</vt:lpstr>
    </vt:vector>
  </TitlesOfParts>
  <Company>USDA Forest Service</Company>
  <LinksUpToDate>false</LinksUpToDate>
  <CharactersWithSpaces>9238</CharactersWithSpaces>
  <SharedDoc>false</SharedDoc>
  <HLinks>
    <vt:vector size="48" baseType="variant">
      <vt:variant>
        <vt:i4>852044</vt:i4>
      </vt:variant>
      <vt:variant>
        <vt:i4>21</vt:i4>
      </vt:variant>
      <vt:variant>
        <vt:i4>0</vt:i4>
      </vt:variant>
      <vt:variant>
        <vt:i4>5</vt:i4>
      </vt:variant>
      <vt:variant>
        <vt:lpwstr>http://fsweb.cfsl.pnw.fs.fed.us/</vt:lpwstr>
      </vt:variant>
      <vt:variant>
        <vt:lpwstr/>
      </vt:variant>
      <vt:variant>
        <vt:i4>3145780</vt:i4>
      </vt:variant>
      <vt:variant>
        <vt:i4>18</vt:i4>
      </vt:variant>
      <vt:variant>
        <vt:i4>0</vt:i4>
      </vt:variant>
      <vt:variant>
        <vt:i4>5</vt:i4>
      </vt:variant>
      <vt:variant>
        <vt:lpwstr>http://www.usajobs.opm.gov/</vt:lpwstr>
      </vt:variant>
      <vt:variant>
        <vt:lpwstr/>
      </vt:variant>
      <vt:variant>
        <vt:i4>6553621</vt:i4>
      </vt:variant>
      <vt:variant>
        <vt:i4>15</vt:i4>
      </vt:variant>
      <vt:variant>
        <vt:i4>0</vt:i4>
      </vt:variant>
      <vt:variant>
        <vt:i4>5</vt:i4>
      </vt:variant>
      <vt:variant>
        <vt:lpwstr>mailto:bricklefs@fs.fed.us</vt:lpwstr>
      </vt:variant>
      <vt:variant>
        <vt:lpwstr/>
      </vt:variant>
      <vt:variant>
        <vt:i4>8126564</vt:i4>
      </vt:variant>
      <vt:variant>
        <vt:i4>12</vt:i4>
      </vt:variant>
      <vt:variant>
        <vt:i4>0</vt:i4>
      </vt:variant>
      <vt:variant>
        <vt:i4>5</vt:i4>
      </vt:variant>
      <vt:variant>
        <vt:lpwstr>http://www.ci.corvallis.or.us/</vt:lpwstr>
      </vt:variant>
      <vt:variant>
        <vt:lpwstr/>
      </vt:variant>
      <vt:variant>
        <vt:i4>786519</vt:i4>
      </vt:variant>
      <vt:variant>
        <vt:i4>9</vt:i4>
      </vt:variant>
      <vt:variant>
        <vt:i4>0</vt:i4>
      </vt:variant>
      <vt:variant>
        <vt:i4>5</vt:i4>
      </vt:variant>
      <vt:variant>
        <vt:lpwstr>http://www.corvallischamber.com/corvallis.htm</vt:lpwstr>
      </vt:variant>
      <vt:variant>
        <vt:lpwstr/>
      </vt:variant>
      <vt:variant>
        <vt:i4>5374022</vt:i4>
      </vt:variant>
      <vt:variant>
        <vt:i4>6</vt:i4>
      </vt:variant>
      <vt:variant>
        <vt:i4>0</vt:i4>
      </vt:variant>
      <vt:variant>
        <vt:i4>5</vt:i4>
      </vt:variant>
      <vt:variant>
        <vt:lpwstr>http://www.orst.edu/</vt:lpwstr>
      </vt:variant>
      <vt:variant>
        <vt:lpwstr/>
      </vt:variant>
      <vt:variant>
        <vt:i4>6160391</vt:i4>
      </vt:variant>
      <vt:variant>
        <vt:i4>3</vt:i4>
      </vt:variant>
      <vt:variant>
        <vt:i4>0</vt:i4>
      </vt:variant>
      <vt:variant>
        <vt:i4>5</vt:i4>
      </vt:variant>
      <vt:variant>
        <vt:lpwstr>http://www.gtconnect.com/</vt:lpwstr>
      </vt:variant>
      <vt:variant>
        <vt:lpwstr/>
      </vt:variant>
      <vt:variant>
        <vt:i4>5636193</vt:i4>
      </vt:variant>
      <vt:variant>
        <vt:i4>0</vt:i4>
      </vt:variant>
      <vt:variant>
        <vt:i4>0</vt:i4>
      </vt:variant>
      <vt:variant>
        <vt:i4>5</vt:i4>
      </vt:variant>
      <vt:variant>
        <vt:lpwstr>http://en.wikipedia.org/wiki/Portland,_Oregon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Notice</dc:title>
  <dc:creator>FSDefaultUser</dc:creator>
  <cp:lastModifiedBy>Ellison, Sarah - FS</cp:lastModifiedBy>
  <cp:revision>7</cp:revision>
  <cp:lastPrinted>2016-01-13T22:27:00Z</cp:lastPrinted>
  <dcterms:created xsi:type="dcterms:W3CDTF">2022-01-04T20:42:00Z</dcterms:created>
  <dcterms:modified xsi:type="dcterms:W3CDTF">2022-01-27T02:35:00Z</dcterms:modified>
</cp:coreProperties>
</file>