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F725" w14:textId="5EF71A43" w:rsidR="00FF5881" w:rsidRDefault="00FF5881" w:rsidP="00BB5248">
      <w:pPr>
        <w:spacing w:after="120"/>
        <w:jc w:val="center"/>
        <w:rPr>
          <w:rFonts w:asciiTheme="minorHAnsi" w:hAnsiTheme="minorHAnsi" w:cstheme="minorHAnsi"/>
          <w:bCs/>
          <w:sz w:val="36"/>
          <w:szCs w:val="36"/>
        </w:rPr>
      </w:pPr>
      <w:r w:rsidRPr="00D36988">
        <w:rPr>
          <w:rFonts w:asciiTheme="minorHAnsi" w:hAnsiTheme="minorHAnsi" w:cstheme="minorHAnsi"/>
          <w:bCs/>
          <w:sz w:val="36"/>
          <w:szCs w:val="36"/>
        </w:rPr>
        <w:t>OUTREACH NOTICE</w:t>
      </w:r>
      <w:r w:rsidR="00BB5248">
        <w:rPr>
          <w:rFonts w:asciiTheme="minorHAnsi" w:hAnsiTheme="minorHAnsi" w:cstheme="minorHAnsi"/>
          <w:bCs/>
          <w:sz w:val="36"/>
          <w:szCs w:val="36"/>
        </w:rPr>
        <w:t xml:space="preserve"> </w:t>
      </w:r>
    </w:p>
    <w:p w14:paraId="48B75C2C" w14:textId="09AF10DD" w:rsidR="00BB5248" w:rsidRPr="00D36988" w:rsidRDefault="00BB5248" w:rsidP="00BB5248">
      <w:pPr>
        <w:spacing w:after="120"/>
        <w:jc w:val="center"/>
        <w:rPr>
          <w:rFonts w:asciiTheme="minorHAnsi" w:hAnsiTheme="minorHAnsi" w:cstheme="minorHAnsi"/>
          <w:bCs/>
          <w:sz w:val="36"/>
          <w:szCs w:val="36"/>
        </w:rPr>
      </w:pPr>
      <w:r>
        <w:rPr>
          <w:rFonts w:asciiTheme="minorHAnsi" w:hAnsiTheme="minorHAnsi" w:cstheme="minorHAnsi"/>
          <w:bCs/>
          <w:sz w:val="36"/>
          <w:szCs w:val="36"/>
        </w:rPr>
        <w:t>Mt. Baker-Snoqualmie National Forest</w:t>
      </w:r>
    </w:p>
    <w:p w14:paraId="27B0D2C1" w14:textId="1844B016" w:rsidR="004F35F5" w:rsidRDefault="008674A7" w:rsidP="00B91B35">
      <w:pPr>
        <w:jc w:val="center"/>
        <w:rPr>
          <w:rFonts w:asciiTheme="minorHAnsi" w:hAnsiTheme="minorHAnsi" w:cstheme="minorHAnsi"/>
          <w:b/>
          <w:bCs/>
          <w:sz w:val="26"/>
          <w:szCs w:val="26"/>
        </w:rPr>
      </w:pPr>
      <w:r>
        <w:rPr>
          <w:rFonts w:ascii="Bookman Old Style" w:hAnsi="Bookman Old Style"/>
          <w:noProof/>
        </w:rPr>
        <w:drawing>
          <wp:inline distT="0" distB="0" distL="0" distR="0" wp14:anchorId="6A46BF5A" wp14:editId="1E23F7B6">
            <wp:extent cx="1872255" cy="1461273"/>
            <wp:effectExtent l="0" t="0" r="0" b="5715"/>
            <wp:docPr id="1" name="Picture 1" descr="2inchCLRMB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inchCLRMB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455" cy="1470014"/>
                    </a:xfrm>
                    <a:prstGeom prst="rect">
                      <a:avLst/>
                    </a:prstGeom>
                    <a:noFill/>
                    <a:ln>
                      <a:noFill/>
                    </a:ln>
                  </pic:spPr>
                </pic:pic>
              </a:graphicData>
            </a:graphic>
          </wp:inline>
        </w:drawing>
      </w:r>
    </w:p>
    <w:p w14:paraId="110F5304" w14:textId="77777777" w:rsidR="00C43E90" w:rsidRPr="00D36988" w:rsidRDefault="00C43E90" w:rsidP="00B91B35">
      <w:pPr>
        <w:jc w:val="center"/>
        <w:rPr>
          <w:rFonts w:asciiTheme="minorHAnsi" w:hAnsiTheme="minorHAnsi" w:cstheme="minorHAnsi"/>
          <w:b/>
          <w:bCs/>
          <w:sz w:val="26"/>
          <w:szCs w:val="26"/>
        </w:rPr>
      </w:pPr>
    </w:p>
    <w:p w14:paraId="0D9CB6BF" w14:textId="77777777" w:rsidR="00BA3A93" w:rsidRPr="006A6091" w:rsidRDefault="00BA3A93" w:rsidP="00BA3A93">
      <w:pPr>
        <w:jc w:val="center"/>
        <w:rPr>
          <w:rFonts w:asciiTheme="minorHAnsi" w:hAnsiTheme="minorHAnsi" w:cstheme="minorHAnsi"/>
          <w:b/>
          <w:bCs/>
          <w:sz w:val="28"/>
          <w:szCs w:val="28"/>
        </w:rPr>
      </w:pPr>
      <w:r w:rsidRPr="006A6091">
        <w:rPr>
          <w:rFonts w:asciiTheme="minorHAnsi" w:hAnsiTheme="minorHAnsi" w:cstheme="minorHAnsi"/>
          <w:b/>
          <w:bCs/>
          <w:sz w:val="28"/>
          <w:szCs w:val="28"/>
        </w:rPr>
        <w:t xml:space="preserve">Forester-Silviculture </w:t>
      </w:r>
    </w:p>
    <w:p w14:paraId="501B853E" w14:textId="3A1F4F12" w:rsidR="00BA3A93" w:rsidRPr="006A6091" w:rsidRDefault="00BA3A93" w:rsidP="00BA3A93">
      <w:pPr>
        <w:jc w:val="center"/>
        <w:rPr>
          <w:rFonts w:asciiTheme="minorHAnsi" w:hAnsiTheme="minorHAnsi" w:cstheme="minorBidi"/>
          <w:b/>
          <w:sz w:val="28"/>
          <w:szCs w:val="28"/>
        </w:rPr>
      </w:pPr>
      <w:r w:rsidRPr="7ED8C625">
        <w:rPr>
          <w:rFonts w:asciiTheme="minorHAnsi" w:hAnsiTheme="minorHAnsi" w:cstheme="minorBidi"/>
          <w:b/>
          <w:sz w:val="28"/>
          <w:szCs w:val="28"/>
        </w:rPr>
        <w:t>GS-0460-</w:t>
      </w:r>
      <w:r>
        <w:rPr>
          <w:rFonts w:asciiTheme="minorHAnsi" w:hAnsiTheme="minorHAnsi" w:cstheme="minorBidi"/>
          <w:b/>
          <w:sz w:val="28"/>
          <w:szCs w:val="28"/>
        </w:rPr>
        <w:t>11</w:t>
      </w:r>
      <w:r w:rsidRPr="7ED8C625">
        <w:rPr>
          <w:rFonts w:asciiTheme="minorHAnsi" w:hAnsiTheme="minorHAnsi" w:cstheme="minorBidi"/>
          <w:b/>
          <w:sz w:val="28"/>
          <w:szCs w:val="28"/>
        </w:rPr>
        <w:t xml:space="preserve">, Permanent </w:t>
      </w:r>
      <w:r w:rsidRPr="7ED8C625">
        <w:rPr>
          <w:rFonts w:asciiTheme="minorHAnsi" w:hAnsiTheme="minorHAnsi" w:cstheme="minorBidi"/>
          <w:b/>
          <w:bCs/>
          <w:sz w:val="28"/>
          <w:szCs w:val="28"/>
        </w:rPr>
        <w:t xml:space="preserve">Full Time </w:t>
      </w:r>
      <w:r w:rsidRPr="7ED8C625">
        <w:rPr>
          <w:rFonts w:asciiTheme="minorHAnsi" w:hAnsiTheme="minorHAnsi" w:cstheme="minorBidi"/>
          <w:b/>
          <w:sz w:val="28"/>
          <w:szCs w:val="28"/>
        </w:rPr>
        <w:t>(</w:t>
      </w:r>
      <w:r>
        <w:rPr>
          <w:rFonts w:asciiTheme="minorHAnsi" w:hAnsiTheme="minorHAnsi" w:cstheme="minorBidi"/>
          <w:b/>
          <w:sz w:val="28"/>
          <w:szCs w:val="28"/>
        </w:rPr>
        <w:t>One position)</w:t>
      </w:r>
    </w:p>
    <w:p w14:paraId="305BC28D" w14:textId="77777777" w:rsidR="00A40174" w:rsidRDefault="00A40174" w:rsidP="00A40174">
      <w:pPr>
        <w:jc w:val="center"/>
        <w:rPr>
          <w:rFonts w:asciiTheme="minorHAnsi" w:hAnsiTheme="minorHAnsi" w:cstheme="minorHAnsi"/>
          <w:b/>
          <w:sz w:val="28"/>
          <w:szCs w:val="28"/>
        </w:rPr>
      </w:pPr>
    </w:p>
    <w:p w14:paraId="5F94D85E" w14:textId="6505B5AC" w:rsidR="00A40174" w:rsidRPr="00A40174" w:rsidRDefault="00A40174" w:rsidP="00A40174">
      <w:pPr>
        <w:jc w:val="center"/>
        <w:rPr>
          <w:rFonts w:asciiTheme="minorHAnsi" w:hAnsiTheme="minorHAnsi" w:cstheme="minorHAnsi"/>
          <w:b/>
          <w:sz w:val="28"/>
          <w:szCs w:val="28"/>
        </w:rPr>
      </w:pPr>
      <w:r>
        <w:rPr>
          <w:rFonts w:asciiTheme="minorHAnsi" w:hAnsiTheme="minorHAnsi" w:cstheme="minorHAnsi"/>
          <w:b/>
          <w:sz w:val="28"/>
          <w:szCs w:val="28"/>
        </w:rPr>
        <w:t>Forester (Timber Sale Prep)</w:t>
      </w:r>
    </w:p>
    <w:p w14:paraId="33262981" w14:textId="792A634D" w:rsidR="003D3B93" w:rsidRPr="00BB5248" w:rsidRDefault="00A40174" w:rsidP="00BB5248">
      <w:pPr>
        <w:jc w:val="center"/>
        <w:rPr>
          <w:rFonts w:asciiTheme="minorHAnsi" w:hAnsiTheme="minorHAnsi" w:cstheme="minorHAnsi"/>
          <w:b/>
          <w:color w:val="FF0000"/>
          <w:sz w:val="28"/>
          <w:szCs w:val="28"/>
        </w:rPr>
      </w:pPr>
      <w:r w:rsidRPr="00A40174">
        <w:rPr>
          <w:rFonts w:asciiTheme="minorHAnsi" w:hAnsiTheme="minorHAnsi" w:cstheme="minorHAnsi"/>
          <w:b/>
          <w:sz w:val="28"/>
          <w:szCs w:val="28"/>
        </w:rPr>
        <w:t xml:space="preserve"> GS-0460 </w:t>
      </w:r>
      <w:r>
        <w:rPr>
          <w:rFonts w:asciiTheme="minorHAnsi" w:hAnsiTheme="minorHAnsi" w:cstheme="minorHAnsi"/>
          <w:b/>
          <w:sz w:val="28"/>
          <w:szCs w:val="28"/>
        </w:rPr>
        <w:t>–</w:t>
      </w:r>
      <w:r w:rsidRPr="00A40174">
        <w:rPr>
          <w:rFonts w:asciiTheme="minorHAnsi" w:hAnsiTheme="minorHAnsi" w:cstheme="minorHAnsi"/>
          <w:b/>
          <w:sz w:val="28"/>
          <w:szCs w:val="28"/>
        </w:rPr>
        <w:t xml:space="preserve"> </w:t>
      </w:r>
      <w:r>
        <w:rPr>
          <w:rFonts w:asciiTheme="minorHAnsi" w:hAnsiTheme="minorHAnsi" w:cstheme="minorHAnsi"/>
          <w:b/>
          <w:sz w:val="28"/>
          <w:szCs w:val="28"/>
        </w:rPr>
        <w:t>7/9</w:t>
      </w:r>
      <w:r w:rsidRPr="00A40174">
        <w:rPr>
          <w:rFonts w:asciiTheme="minorHAnsi" w:hAnsiTheme="minorHAnsi" w:cstheme="minorHAnsi"/>
          <w:b/>
          <w:sz w:val="28"/>
          <w:szCs w:val="28"/>
        </w:rPr>
        <w:t>, Permanent Full Time (</w:t>
      </w:r>
      <w:r w:rsidR="008674A7">
        <w:rPr>
          <w:rFonts w:asciiTheme="minorHAnsi" w:hAnsiTheme="minorHAnsi" w:cstheme="minorHAnsi"/>
          <w:b/>
          <w:sz w:val="28"/>
          <w:szCs w:val="28"/>
        </w:rPr>
        <w:t>Two</w:t>
      </w:r>
      <w:r w:rsidRPr="00A40174">
        <w:rPr>
          <w:rFonts w:asciiTheme="minorHAnsi" w:hAnsiTheme="minorHAnsi" w:cstheme="minorHAnsi"/>
          <w:b/>
          <w:sz w:val="28"/>
          <w:szCs w:val="28"/>
        </w:rPr>
        <w:t xml:space="preserve"> Position</w:t>
      </w:r>
      <w:r w:rsidR="008674A7">
        <w:rPr>
          <w:rFonts w:asciiTheme="minorHAnsi" w:hAnsiTheme="minorHAnsi" w:cstheme="minorHAnsi"/>
          <w:b/>
          <w:sz w:val="28"/>
          <w:szCs w:val="28"/>
        </w:rPr>
        <w:t>s</w:t>
      </w:r>
      <w:r w:rsidRPr="00A40174">
        <w:rPr>
          <w:rFonts w:asciiTheme="minorHAnsi" w:hAnsiTheme="minorHAnsi" w:cstheme="minorHAnsi"/>
          <w:b/>
          <w:sz w:val="28"/>
          <w:szCs w:val="28"/>
        </w:rPr>
        <w:t>)</w:t>
      </w:r>
      <w:r w:rsidRPr="00A40174">
        <w:rPr>
          <w:rFonts w:asciiTheme="minorHAnsi" w:hAnsiTheme="minorHAnsi" w:cstheme="minorHAnsi"/>
          <w:b/>
          <w:color w:val="FF0000"/>
          <w:sz w:val="28"/>
          <w:szCs w:val="28"/>
        </w:rPr>
        <w:t xml:space="preserve"> </w:t>
      </w:r>
    </w:p>
    <w:p w14:paraId="3CC6F889" w14:textId="77777777" w:rsidR="008674A7" w:rsidRPr="00D36988" w:rsidRDefault="008674A7" w:rsidP="00BB5248">
      <w:pPr>
        <w:rPr>
          <w:rFonts w:asciiTheme="minorHAnsi" w:hAnsiTheme="minorHAnsi" w:cstheme="minorHAnsi"/>
          <w:b/>
          <w:bCs/>
          <w:sz w:val="26"/>
          <w:szCs w:val="26"/>
        </w:rPr>
      </w:pPr>
    </w:p>
    <w:p w14:paraId="15737C0A" w14:textId="2F5C9A9C" w:rsidR="00E439CF" w:rsidRDefault="00C43E90" w:rsidP="00E439CF">
      <w:pPr>
        <w:rPr>
          <w:rFonts w:asciiTheme="minorHAnsi" w:hAnsiTheme="minorHAnsi" w:cstheme="minorBidi"/>
        </w:rPr>
      </w:pPr>
      <w:r>
        <w:rPr>
          <w:rFonts w:asciiTheme="minorHAnsi" w:hAnsiTheme="minorHAnsi" w:cstheme="minorBidi"/>
        </w:rPr>
        <w:t xml:space="preserve">The </w:t>
      </w:r>
      <w:r w:rsidR="008674A7">
        <w:rPr>
          <w:rFonts w:asciiTheme="minorHAnsi" w:hAnsiTheme="minorHAnsi" w:cstheme="minorBidi"/>
        </w:rPr>
        <w:t>Mt. Baker-Snoqualmie National Forest</w:t>
      </w:r>
      <w:r w:rsidR="00592646" w:rsidRPr="5B7966BE">
        <w:rPr>
          <w:rFonts w:asciiTheme="minorHAnsi" w:hAnsiTheme="minorHAnsi" w:cstheme="minorBidi"/>
        </w:rPr>
        <w:t xml:space="preserve"> is </w:t>
      </w:r>
      <w:r w:rsidR="00BB5248">
        <w:rPr>
          <w:rFonts w:asciiTheme="minorHAnsi" w:hAnsiTheme="minorHAnsi" w:cstheme="minorBidi"/>
        </w:rPr>
        <w:t>participating in a national hiring event to fill</w:t>
      </w:r>
      <w:r w:rsidR="008674A7">
        <w:rPr>
          <w:rFonts w:asciiTheme="minorHAnsi" w:hAnsiTheme="minorHAnsi" w:cstheme="minorBidi"/>
        </w:rPr>
        <w:t xml:space="preserve"> </w:t>
      </w:r>
      <w:r w:rsidR="00BB5248">
        <w:rPr>
          <w:rFonts w:asciiTheme="minorHAnsi" w:hAnsiTheme="minorHAnsi" w:cstheme="minorBidi"/>
        </w:rPr>
        <w:t>two Timber Sale Prep Forester positions and one Silviculturist position</w:t>
      </w:r>
      <w:r w:rsidR="00E439CF" w:rsidRPr="5B7966BE">
        <w:rPr>
          <w:rFonts w:asciiTheme="minorHAnsi" w:hAnsiTheme="minorHAnsi" w:cstheme="minorBidi"/>
        </w:rPr>
        <w:t xml:space="preserve">. </w:t>
      </w:r>
      <w:r w:rsidR="00BB5248">
        <w:rPr>
          <w:rFonts w:asciiTheme="minorHAnsi" w:hAnsiTheme="minorHAnsi" w:cstheme="minorBidi"/>
        </w:rPr>
        <w:t>These permanent positions will be open to current federal employees and open to the public.</w:t>
      </w:r>
    </w:p>
    <w:p w14:paraId="7BB336C5" w14:textId="77777777" w:rsidR="0091081D" w:rsidRDefault="0091081D" w:rsidP="00977DED">
      <w:pPr>
        <w:spacing w:after="160" w:line="259" w:lineRule="auto"/>
        <w:rPr>
          <w:rFonts w:asciiTheme="minorHAnsi" w:hAnsiTheme="minorHAnsi" w:cstheme="minorHAnsi"/>
          <w:color w:val="000000"/>
        </w:rPr>
      </w:pPr>
    </w:p>
    <w:tbl>
      <w:tblPr>
        <w:tblW w:w="10600" w:type="dxa"/>
        <w:jc w:val="center"/>
        <w:tblLook w:val="04A0" w:firstRow="1" w:lastRow="0" w:firstColumn="1" w:lastColumn="0" w:noHBand="0" w:noVBand="1"/>
      </w:tblPr>
      <w:tblGrid>
        <w:gridCol w:w="3171"/>
        <w:gridCol w:w="960"/>
        <w:gridCol w:w="1008"/>
        <w:gridCol w:w="960"/>
        <w:gridCol w:w="1563"/>
        <w:gridCol w:w="2938"/>
      </w:tblGrid>
      <w:tr w:rsidR="006726D5" w:rsidRPr="005B5401" w14:paraId="1A79E1B7" w14:textId="77777777" w:rsidTr="0091081D">
        <w:trPr>
          <w:trHeight w:val="465"/>
          <w:tblHeader/>
          <w:jc w:val="center"/>
        </w:trPr>
        <w:tc>
          <w:tcPr>
            <w:tcW w:w="3171" w:type="dxa"/>
            <w:tcBorders>
              <w:top w:val="single" w:sz="4" w:space="0" w:color="auto"/>
              <w:left w:val="single" w:sz="4" w:space="0" w:color="auto"/>
              <w:right w:val="single" w:sz="8" w:space="0" w:color="BFBFBF" w:themeColor="background1" w:themeShade="BF"/>
            </w:tcBorders>
            <w:shd w:val="clear" w:color="auto" w:fill="BFBFBF" w:themeFill="background1" w:themeFillShade="BF"/>
            <w:vAlign w:val="center"/>
            <w:hideMark/>
          </w:tcPr>
          <w:p w14:paraId="00350A0D" w14:textId="77777777" w:rsidR="005B5401" w:rsidRPr="005B5401" w:rsidRDefault="005B5401" w:rsidP="005B5401">
            <w:pPr>
              <w:jc w:val="center"/>
              <w:rPr>
                <w:rFonts w:ascii="Arial" w:hAnsi="Arial" w:cs="Arial"/>
                <w:color w:val="000000"/>
                <w:sz w:val="16"/>
                <w:szCs w:val="16"/>
              </w:rPr>
            </w:pPr>
            <w:r w:rsidRPr="005B5401">
              <w:rPr>
                <w:rFonts w:ascii="Arial" w:hAnsi="Arial" w:cs="Arial"/>
                <w:color w:val="000000"/>
                <w:sz w:val="16"/>
                <w:szCs w:val="16"/>
              </w:rPr>
              <w:t>Position</w:t>
            </w:r>
          </w:p>
        </w:tc>
        <w:tc>
          <w:tcPr>
            <w:tcW w:w="960" w:type="dxa"/>
            <w:tcBorders>
              <w:top w:val="single" w:sz="4" w:space="0" w:color="auto"/>
              <w:left w:val="nil"/>
              <w:bottom w:val="single" w:sz="8" w:space="0" w:color="BFBFBF" w:themeColor="background1" w:themeShade="BF"/>
              <w:right w:val="single" w:sz="8" w:space="0" w:color="BFBFBF" w:themeColor="background1" w:themeShade="BF"/>
            </w:tcBorders>
            <w:shd w:val="clear" w:color="auto" w:fill="BFBFBF" w:themeFill="background1" w:themeFillShade="BF"/>
            <w:vAlign w:val="center"/>
            <w:hideMark/>
          </w:tcPr>
          <w:p w14:paraId="0DCF4E7F" w14:textId="77777777" w:rsidR="005B5401" w:rsidRPr="005B5401" w:rsidRDefault="005B5401" w:rsidP="005B5401">
            <w:pPr>
              <w:jc w:val="center"/>
              <w:rPr>
                <w:rFonts w:ascii="Arial" w:hAnsi="Arial" w:cs="Arial"/>
                <w:color w:val="000000"/>
                <w:sz w:val="16"/>
                <w:szCs w:val="16"/>
              </w:rPr>
            </w:pPr>
            <w:r w:rsidRPr="005B5401">
              <w:rPr>
                <w:rFonts w:ascii="Arial" w:hAnsi="Arial" w:cs="Arial"/>
                <w:sz w:val="16"/>
                <w:szCs w:val="16"/>
              </w:rPr>
              <w:t>Tour</w:t>
            </w:r>
          </w:p>
        </w:tc>
        <w:tc>
          <w:tcPr>
            <w:tcW w:w="1008" w:type="dxa"/>
            <w:tcBorders>
              <w:top w:val="single" w:sz="4" w:space="0" w:color="auto"/>
              <w:left w:val="nil"/>
              <w:bottom w:val="single" w:sz="8" w:space="0" w:color="BFBFBF" w:themeColor="background1" w:themeShade="BF"/>
              <w:right w:val="single" w:sz="8" w:space="0" w:color="BFBFBF" w:themeColor="background1" w:themeShade="BF"/>
            </w:tcBorders>
            <w:shd w:val="clear" w:color="auto" w:fill="BFBFBF" w:themeFill="background1" w:themeFillShade="BF"/>
            <w:vAlign w:val="center"/>
            <w:hideMark/>
          </w:tcPr>
          <w:p w14:paraId="65031356" w14:textId="77777777" w:rsidR="005B5401" w:rsidRPr="005B5401" w:rsidRDefault="005B5401" w:rsidP="005B5401">
            <w:pPr>
              <w:jc w:val="center"/>
              <w:rPr>
                <w:rFonts w:ascii="Arial" w:hAnsi="Arial" w:cs="Arial"/>
                <w:color w:val="000000"/>
                <w:sz w:val="16"/>
                <w:szCs w:val="16"/>
              </w:rPr>
            </w:pPr>
            <w:r w:rsidRPr="005B5401">
              <w:rPr>
                <w:rFonts w:ascii="Arial" w:hAnsi="Arial" w:cs="Arial"/>
                <w:sz w:val="16"/>
                <w:szCs w:val="16"/>
              </w:rPr>
              <w:t>Duty Station</w:t>
            </w:r>
          </w:p>
        </w:tc>
        <w:tc>
          <w:tcPr>
            <w:tcW w:w="960" w:type="dxa"/>
            <w:tcBorders>
              <w:top w:val="single" w:sz="4" w:space="0" w:color="auto"/>
              <w:left w:val="nil"/>
              <w:bottom w:val="single" w:sz="8" w:space="0" w:color="BFBFBF" w:themeColor="background1" w:themeShade="BF"/>
              <w:right w:val="single" w:sz="8" w:space="0" w:color="BFBFBF" w:themeColor="background1" w:themeShade="BF"/>
            </w:tcBorders>
            <w:shd w:val="clear" w:color="auto" w:fill="BFBFBF" w:themeFill="background1" w:themeFillShade="BF"/>
            <w:vAlign w:val="center"/>
            <w:hideMark/>
          </w:tcPr>
          <w:p w14:paraId="4209B11A" w14:textId="77777777" w:rsidR="005B5401" w:rsidRPr="005B5401" w:rsidRDefault="005B5401" w:rsidP="005B5401">
            <w:pPr>
              <w:jc w:val="center"/>
              <w:rPr>
                <w:rFonts w:ascii="Arial" w:hAnsi="Arial" w:cs="Arial"/>
                <w:color w:val="000000"/>
                <w:sz w:val="16"/>
                <w:szCs w:val="16"/>
              </w:rPr>
            </w:pPr>
            <w:r w:rsidRPr="005B5401">
              <w:rPr>
                <w:rFonts w:ascii="Arial" w:hAnsi="Arial" w:cs="Arial"/>
                <w:sz w:val="16"/>
                <w:szCs w:val="16"/>
              </w:rPr>
              <w:t xml:space="preserve"># </w:t>
            </w:r>
            <w:proofErr w:type="gramStart"/>
            <w:r w:rsidRPr="005B5401">
              <w:rPr>
                <w:rFonts w:ascii="Arial" w:hAnsi="Arial" w:cs="Arial"/>
                <w:sz w:val="16"/>
                <w:szCs w:val="16"/>
              </w:rPr>
              <w:t>of</w:t>
            </w:r>
            <w:proofErr w:type="gramEnd"/>
            <w:r w:rsidRPr="005B5401">
              <w:rPr>
                <w:rFonts w:ascii="Arial" w:hAnsi="Arial" w:cs="Arial"/>
                <w:sz w:val="16"/>
                <w:szCs w:val="16"/>
              </w:rPr>
              <w:t xml:space="preserve"> Pos.</w:t>
            </w:r>
          </w:p>
        </w:tc>
        <w:tc>
          <w:tcPr>
            <w:tcW w:w="1563" w:type="dxa"/>
            <w:tcBorders>
              <w:top w:val="single" w:sz="4" w:space="0" w:color="auto"/>
              <w:left w:val="nil"/>
              <w:bottom w:val="single" w:sz="8" w:space="0" w:color="BFBFBF" w:themeColor="background1" w:themeShade="BF"/>
              <w:right w:val="single" w:sz="8" w:space="0" w:color="BFBFBF" w:themeColor="background1" w:themeShade="BF"/>
            </w:tcBorders>
            <w:shd w:val="clear" w:color="auto" w:fill="BFBFBF" w:themeFill="background1" w:themeFillShade="BF"/>
            <w:vAlign w:val="center"/>
            <w:hideMark/>
          </w:tcPr>
          <w:p w14:paraId="08DBFCDA" w14:textId="4123A095" w:rsidR="005B5401" w:rsidRPr="005B5401" w:rsidRDefault="009B3BAA" w:rsidP="005B5401">
            <w:pPr>
              <w:jc w:val="center"/>
              <w:rPr>
                <w:rFonts w:ascii="Arial" w:hAnsi="Arial" w:cs="Arial"/>
                <w:color w:val="000000"/>
                <w:sz w:val="16"/>
                <w:szCs w:val="16"/>
              </w:rPr>
            </w:pPr>
            <w:r>
              <w:rPr>
                <w:rFonts w:ascii="Arial" w:hAnsi="Arial" w:cs="Arial"/>
                <w:sz w:val="16"/>
                <w:szCs w:val="16"/>
              </w:rPr>
              <w:t>Contact for Info</w:t>
            </w:r>
          </w:p>
        </w:tc>
        <w:tc>
          <w:tcPr>
            <w:tcW w:w="2938" w:type="dxa"/>
            <w:tcBorders>
              <w:top w:val="single" w:sz="4" w:space="0" w:color="auto"/>
              <w:left w:val="nil"/>
              <w:bottom w:val="single" w:sz="8" w:space="0" w:color="BFBFBF" w:themeColor="background1" w:themeShade="BF"/>
              <w:right w:val="single" w:sz="4" w:space="0" w:color="auto"/>
            </w:tcBorders>
            <w:shd w:val="clear" w:color="auto" w:fill="BFBFBF" w:themeFill="background1" w:themeFillShade="BF"/>
            <w:vAlign w:val="center"/>
            <w:hideMark/>
          </w:tcPr>
          <w:p w14:paraId="7A7FF8D4" w14:textId="77777777" w:rsidR="005B5401" w:rsidRPr="005B5401" w:rsidRDefault="005B5401" w:rsidP="005B5401">
            <w:pPr>
              <w:jc w:val="center"/>
              <w:rPr>
                <w:rFonts w:ascii="Arial" w:hAnsi="Arial" w:cs="Arial"/>
                <w:color w:val="000000"/>
                <w:sz w:val="16"/>
                <w:szCs w:val="16"/>
              </w:rPr>
            </w:pPr>
            <w:r w:rsidRPr="005B5401">
              <w:rPr>
                <w:rFonts w:ascii="Arial" w:hAnsi="Arial" w:cs="Arial"/>
                <w:sz w:val="16"/>
                <w:szCs w:val="16"/>
              </w:rPr>
              <w:t>Email</w:t>
            </w:r>
          </w:p>
        </w:tc>
      </w:tr>
      <w:tr w:rsidR="006726D5" w:rsidRPr="005B5401" w14:paraId="47F4E2B1" w14:textId="77777777" w:rsidTr="0091081D">
        <w:trPr>
          <w:trHeight w:val="300"/>
          <w:jc w:val="center"/>
        </w:trPr>
        <w:tc>
          <w:tcPr>
            <w:tcW w:w="3171" w:type="dxa"/>
            <w:tcBorders>
              <w:left w:val="single" w:sz="8" w:space="0" w:color="auto"/>
              <w:right w:val="single" w:sz="8" w:space="0" w:color="BFBFBF" w:themeColor="background1" w:themeShade="BF"/>
            </w:tcBorders>
            <w:shd w:val="clear" w:color="auto" w:fill="F2F2F2" w:themeFill="background1" w:themeFillShade="F2"/>
            <w:vAlign w:val="center"/>
            <w:hideMark/>
          </w:tcPr>
          <w:p w14:paraId="50D4F755" w14:textId="7BF2C878" w:rsidR="005B5401" w:rsidRPr="00C43E90" w:rsidRDefault="005B5401" w:rsidP="005B5401">
            <w:pPr>
              <w:jc w:val="center"/>
              <w:rPr>
                <w:rFonts w:ascii="Arial" w:hAnsi="Arial" w:cs="Arial"/>
                <w:color w:val="FF0000"/>
                <w:sz w:val="16"/>
                <w:szCs w:val="16"/>
              </w:rPr>
            </w:pPr>
            <w:r w:rsidRPr="00516E10">
              <w:rPr>
                <w:rFonts w:ascii="Arial" w:hAnsi="Arial" w:cs="Arial"/>
                <w:sz w:val="16"/>
                <w:szCs w:val="16"/>
              </w:rPr>
              <w:t>Forester (</w:t>
            </w:r>
            <w:r w:rsidR="00704519">
              <w:rPr>
                <w:rFonts w:ascii="Arial" w:hAnsi="Arial" w:cs="Arial"/>
                <w:sz w:val="16"/>
                <w:szCs w:val="16"/>
              </w:rPr>
              <w:t>Silviculture</w:t>
            </w:r>
            <w:r w:rsidRPr="00516E10">
              <w:rPr>
                <w:rFonts w:ascii="Arial" w:hAnsi="Arial" w:cs="Arial"/>
                <w:sz w:val="16"/>
                <w:szCs w:val="16"/>
              </w:rPr>
              <w:t>)</w:t>
            </w:r>
          </w:p>
        </w:tc>
        <w:tc>
          <w:tcPr>
            <w:tcW w:w="96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15214728" w14:textId="77777777" w:rsidR="005B5401" w:rsidRPr="00516E10" w:rsidRDefault="005B5401" w:rsidP="005B5401">
            <w:pPr>
              <w:jc w:val="center"/>
              <w:rPr>
                <w:rFonts w:ascii="Arial" w:hAnsi="Arial" w:cs="Arial"/>
                <w:sz w:val="16"/>
                <w:szCs w:val="16"/>
              </w:rPr>
            </w:pPr>
            <w:r w:rsidRPr="00516E10">
              <w:rPr>
                <w:rFonts w:ascii="Arial" w:hAnsi="Arial" w:cs="Arial"/>
                <w:sz w:val="16"/>
                <w:szCs w:val="16"/>
              </w:rPr>
              <w:t>PFT</w:t>
            </w:r>
          </w:p>
        </w:tc>
        <w:tc>
          <w:tcPr>
            <w:tcW w:w="1008"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38B383C0" w14:textId="31151B1E" w:rsidR="005B5401" w:rsidRPr="00516E10" w:rsidRDefault="0091081D" w:rsidP="005B5401">
            <w:pPr>
              <w:jc w:val="center"/>
              <w:rPr>
                <w:rFonts w:ascii="Arial" w:hAnsi="Arial" w:cs="Arial"/>
                <w:sz w:val="16"/>
                <w:szCs w:val="16"/>
              </w:rPr>
            </w:pPr>
            <w:r>
              <w:rPr>
                <w:rFonts w:ascii="Arial" w:hAnsi="Arial" w:cs="Arial"/>
                <w:sz w:val="16"/>
                <w:szCs w:val="16"/>
              </w:rPr>
              <w:t>Everett, WA</w:t>
            </w:r>
          </w:p>
        </w:tc>
        <w:tc>
          <w:tcPr>
            <w:tcW w:w="96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59D23BC2" w14:textId="77777777" w:rsidR="005B5401" w:rsidRPr="00516E10" w:rsidRDefault="005B5401" w:rsidP="005B5401">
            <w:pPr>
              <w:jc w:val="center"/>
              <w:rPr>
                <w:rFonts w:ascii="Arial" w:hAnsi="Arial" w:cs="Arial"/>
                <w:sz w:val="16"/>
                <w:szCs w:val="16"/>
              </w:rPr>
            </w:pPr>
            <w:r w:rsidRPr="00516E10">
              <w:rPr>
                <w:rFonts w:ascii="Arial" w:hAnsi="Arial" w:cs="Arial"/>
                <w:sz w:val="16"/>
                <w:szCs w:val="16"/>
              </w:rPr>
              <w:t>1</w:t>
            </w:r>
          </w:p>
        </w:tc>
        <w:tc>
          <w:tcPr>
            <w:tcW w:w="1563"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714B679A" w14:textId="6F435D85" w:rsidR="005B5401" w:rsidRPr="00516E10" w:rsidRDefault="0091081D" w:rsidP="005B5401">
            <w:pPr>
              <w:jc w:val="center"/>
              <w:rPr>
                <w:rFonts w:ascii="Arial" w:hAnsi="Arial" w:cs="Arial"/>
                <w:sz w:val="16"/>
                <w:szCs w:val="16"/>
              </w:rPr>
            </w:pPr>
            <w:r>
              <w:rPr>
                <w:rFonts w:ascii="Arial" w:hAnsi="Arial" w:cs="Arial"/>
                <w:sz w:val="16"/>
                <w:szCs w:val="16"/>
              </w:rPr>
              <w:t>Sarah Thibeault</w:t>
            </w:r>
          </w:p>
        </w:tc>
        <w:tc>
          <w:tcPr>
            <w:tcW w:w="2938"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shd w:val="clear" w:color="auto" w:fill="F2F2F2" w:themeFill="background1" w:themeFillShade="F2"/>
            <w:vAlign w:val="center"/>
            <w:hideMark/>
          </w:tcPr>
          <w:p w14:paraId="74D26EE3" w14:textId="734C7726" w:rsidR="005B5401" w:rsidRPr="00516E10" w:rsidRDefault="002E5D49" w:rsidP="005B5401">
            <w:pPr>
              <w:jc w:val="center"/>
              <w:rPr>
                <w:rFonts w:ascii="Calibri" w:hAnsi="Calibri" w:cs="Calibri"/>
                <w:sz w:val="22"/>
                <w:szCs w:val="22"/>
                <w:u w:val="single"/>
              </w:rPr>
            </w:pPr>
            <w:hyperlink r:id="rId9" w:history="1">
              <w:r w:rsidR="0091081D" w:rsidRPr="00B17B7E">
                <w:rPr>
                  <w:rStyle w:val="Hyperlink"/>
                </w:rPr>
                <w:t>sarah.thibeault@usda.gov</w:t>
              </w:r>
            </w:hyperlink>
          </w:p>
        </w:tc>
      </w:tr>
      <w:tr w:rsidR="005B5401" w:rsidRPr="005B5401" w14:paraId="3A601B32" w14:textId="77777777" w:rsidTr="0091081D">
        <w:trPr>
          <w:trHeight w:val="315"/>
          <w:jc w:val="center"/>
        </w:trPr>
        <w:tc>
          <w:tcPr>
            <w:tcW w:w="3171" w:type="dxa"/>
            <w:tcBorders>
              <w:left w:val="single" w:sz="8" w:space="0" w:color="auto"/>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18A96D41" w14:textId="418195C8" w:rsidR="005B5401" w:rsidRPr="005B5401" w:rsidRDefault="005B5401" w:rsidP="005B5401">
            <w:pPr>
              <w:jc w:val="center"/>
              <w:rPr>
                <w:rFonts w:ascii="Arial" w:hAnsi="Arial" w:cs="Arial"/>
                <w:color w:val="000000"/>
                <w:sz w:val="16"/>
                <w:szCs w:val="16"/>
              </w:rPr>
            </w:pPr>
            <w:r w:rsidRPr="005B5401">
              <w:rPr>
                <w:rFonts w:ascii="Arial" w:hAnsi="Arial" w:cs="Arial"/>
                <w:sz w:val="16"/>
                <w:szCs w:val="16"/>
              </w:rPr>
              <w:t xml:space="preserve"> GS-0460-</w:t>
            </w:r>
            <w:r w:rsidR="00F50623">
              <w:rPr>
                <w:rFonts w:ascii="Arial" w:hAnsi="Arial" w:cs="Arial"/>
                <w:sz w:val="16"/>
                <w:szCs w:val="16"/>
              </w:rPr>
              <w:t>11</w:t>
            </w:r>
          </w:p>
        </w:tc>
        <w:tc>
          <w:tcPr>
            <w:tcW w:w="96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36D11EFF" w14:textId="77777777" w:rsidR="005B5401" w:rsidRPr="005B5401" w:rsidRDefault="005B5401" w:rsidP="005B5401">
            <w:pPr>
              <w:rPr>
                <w:rFonts w:ascii="Arial" w:hAnsi="Arial" w:cs="Arial"/>
                <w:color w:val="000000"/>
                <w:sz w:val="16"/>
                <w:szCs w:val="16"/>
              </w:rPr>
            </w:pPr>
          </w:p>
        </w:tc>
        <w:tc>
          <w:tcPr>
            <w:tcW w:w="1008"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0F9EE1F3" w14:textId="77777777" w:rsidR="005B5401" w:rsidRPr="005B5401" w:rsidRDefault="005B5401" w:rsidP="005B5401">
            <w:pPr>
              <w:rPr>
                <w:rFonts w:ascii="Arial" w:hAnsi="Arial" w:cs="Arial"/>
                <w:color w:val="000000"/>
                <w:sz w:val="16"/>
                <w:szCs w:val="16"/>
              </w:rPr>
            </w:pPr>
          </w:p>
        </w:tc>
        <w:tc>
          <w:tcPr>
            <w:tcW w:w="96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5D4EDB6D" w14:textId="77777777" w:rsidR="005B5401" w:rsidRPr="005B5401" w:rsidRDefault="005B5401" w:rsidP="005B5401">
            <w:pPr>
              <w:rPr>
                <w:rFonts w:ascii="Arial" w:hAnsi="Arial" w:cs="Arial"/>
                <w:color w:val="000000"/>
                <w:sz w:val="16"/>
                <w:szCs w:val="16"/>
              </w:rPr>
            </w:pPr>
          </w:p>
        </w:tc>
        <w:tc>
          <w:tcPr>
            <w:tcW w:w="1563"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3544CE9F" w14:textId="77777777" w:rsidR="005B5401" w:rsidRPr="005B5401" w:rsidRDefault="005B5401" w:rsidP="005B5401">
            <w:pPr>
              <w:rPr>
                <w:rFonts w:ascii="Arial" w:hAnsi="Arial" w:cs="Arial"/>
                <w:color w:val="000000"/>
                <w:sz w:val="16"/>
                <w:szCs w:val="16"/>
              </w:rPr>
            </w:pPr>
          </w:p>
        </w:tc>
        <w:tc>
          <w:tcPr>
            <w:tcW w:w="2938"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vAlign w:val="center"/>
            <w:hideMark/>
          </w:tcPr>
          <w:p w14:paraId="2BB7846D" w14:textId="77777777" w:rsidR="005B5401" w:rsidRPr="005B5401" w:rsidRDefault="005B5401" w:rsidP="005B5401">
            <w:pPr>
              <w:rPr>
                <w:rFonts w:ascii="Calibri" w:hAnsi="Calibri" w:cs="Calibri"/>
                <w:color w:val="0563C1"/>
                <w:sz w:val="22"/>
                <w:szCs w:val="22"/>
                <w:u w:val="single"/>
              </w:rPr>
            </w:pPr>
          </w:p>
        </w:tc>
      </w:tr>
      <w:tr w:rsidR="00704519" w:rsidRPr="005B5401" w14:paraId="46708E04" w14:textId="77777777" w:rsidTr="00AC7484">
        <w:trPr>
          <w:trHeight w:val="315"/>
          <w:jc w:val="center"/>
        </w:trPr>
        <w:tc>
          <w:tcPr>
            <w:tcW w:w="10600" w:type="dxa"/>
            <w:gridSpan w:val="6"/>
            <w:tcBorders>
              <w:top w:val="nil"/>
              <w:left w:val="single" w:sz="4" w:space="0" w:color="auto"/>
              <w:bottom w:val="single" w:sz="8" w:space="0" w:color="BFBFBF" w:themeColor="background1" w:themeShade="BF"/>
              <w:right w:val="single" w:sz="4" w:space="0" w:color="auto"/>
            </w:tcBorders>
            <w:shd w:val="clear" w:color="auto" w:fill="FFFFFF" w:themeFill="background1"/>
            <w:vAlign w:val="center"/>
          </w:tcPr>
          <w:p w14:paraId="204D0975" w14:textId="42F28571" w:rsidR="00704519" w:rsidRPr="0083791F" w:rsidRDefault="00704519" w:rsidP="00400174">
            <w:pPr>
              <w:spacing w:after="240"/>
              <w:rPr>
                <w:rFonts w:ascii="Arial" w:hAnsi="Arial" w:cs="Arial"/>
                <w:sz w:val="18"/>
                <w:szCs w:val="18"/>
              </w:rPr>
            </w:pPr>
            <w:r w:rsidRPr="00132154">
              <w:rPr>
                <w:rFonts w:ascii="Arial" w:hAnsi="Arial" w:cs="Arial"/>
                <w:sz w:val="20"/>
                <w:szCs w:val="20"/>
              </w:rPr>
              <w:t>Merit</w:t>
            </w:r>
            <w:r w:rsidR="00BB5248">
              <w:rPr>
                <w:rFonts w:ascii="Arial" w:hAnsi="Arial" w:cs="Arial"/>
                <w:sz w:val="20"/>
                <w:szCs w:val="20"/>
              </w:rPr>
              <w:t xml:space="preserve"> (Open to current federal employees)</w:t>
            </w:r>
            <w:r w:rsidRPr="00132154">
              <w:rPr>
                <w:rFonts w:ascii="Arial" w:hAnsi="Arial" w:cs="Arial"/>
                <w:sz w:val="20"/>
                <w:szCs w:val="20"/>
              </w:rPr>
              <w:t>:</w:t>
            </w:r>
            <w:r w:rsidR="0083791F" w:rsidRPr="00132154">
              <w:rPr>
                <w:sz w:val="20"/>
                <w:szCs w:val="20"/>
              </w:rPr>
              <w:t xml:space="preserve"> </w:t>
            </w:r>
            <w:hyperlink r:id="rId10" w:history="1">
              <w:r w:rsidR="0083791F" w:rsidRPr="00132154">
                <w:rPr>
                  <w:rStyle w:val="Hyperlink"/>
                  <w:sz w:val="20"/>
                  <w:szCs w:val="20"/>
                </w:rPr>
                <w:t>https://www.usajobs.gov/GetJob/ViewDetails/638961700</w:t>
              </w:r>
            </w:hyperlink>
          </w:p>
        </w:tc>
      </w:tr>
      <w:tr w:rsidR="00704519" w:rsidRPr="005B5401" w14:paraId="3B4A6B23" w14:textId="77777777" w:rsidTr="0091081D">
        <w:trPr>
          <w:trHeight w:val="315"/>
          <w:jc w:val="center"/>
        </w:trPr>
        <w:tc>
          <w:tcPr>
            <w:tcW w:w="3171" w:type="dxa"/>
            <w:tcBorders>
              <w:top w:val="single" w:sz="8" w:space="0" w:color="BFBFBF" w:themeColor="background1" w:themeShade="BF"/>
              <w:left w:val="single" w:sz="8" w:space="0" w:color="auto"/>
              <w:right w:val="single" w:sz="8" w:space="0" w:color="BFBFBF" w:themeColor="background1" w:themeShade="BF"/>
            </w:tcBorders>
            <w:shd w:val="clear" w:color="auto" w:fill="F2F2F2" w:themeFill="background1" w:themeFillShade="F2"/>
            <w:vAlign w:val="center"/>
          </w:tcPr>
          <w:p w14:paraId="791BFF98" w14:textId="57D5146F" w:rsidR="00704519" w:rsidRPr="005B5401" w:rsidRDefault="00704519" w:rsidP="00704519">
            <w:pPr>
              <w:jc w:val="center"/>
              <w:rPr>
                <w:rFonts w:ascii="Arial" w:hAnsi="Arial" w:cs="Arial"/>
                <w:sz w:val="16"/>
                <w:szCs w:val="16"/>
              </w:rPr>
            </w:pPr>
            <w:r w:rsidRPr="00516E10">
              <w:rPr>
                <w:rFonts w:ascii="Arial" w:hAnsi="Arial" w:cs="Arial"/>
                <w:sz w:val="16"/>
                <w:szCs w:val="16"/>
              </w:rPr>
              <w:t>Forester (Timber Sale Prep)</w:t>
            </w:r>
          </w:p>
        </w:tc>
        <w:tc>
          <w:tcPr>
            <w:tcW w:w="960" w:type="dxa"/>
            <w:vMerge w:val="restart"/>
            <w:tcBorders>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229664D" w14:textId="3A4DB75E" w:rsidR="00704519" w:rsidRPr="005B5401" w:rsidRDefault="00704519" w:rsidP="006F7554">
            <w:pPr>
              <w:jc w:val="center"/>
              <w:rPr>
                <w:rFonts w:ascii="Arial" w:hAnsi="Arial" w:cs="Arial"/>
                <w:color w:val="000000"/>
                <w:sz w:val="16"/>
                <w:szCs w:val="16"/>
              </w:rPr>
            </w:pPr>
            <w:r w:rsidRPr="00516E10">
              <w:rPr>
                <w:rFonts w:ascii="Arial" w:hAnsi="Arial" w:cs="Arial"/>
                <w:sz w:val="16"/>
                <w:szCs w:val="16"/>
              </w:rPr>
              <w:t>PFT</w:t>
            </w:r>
          </w:p>
        </w:tc>
        <w:tc>
          <w:tcPr>
            <w:tcW w:w="1008" w:type="dxa"/>
            <w:vMerge w:val="restart"/>
            <w:tcBorders>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9466A05" w14:textId="6190524A" w:rsidR="00704519" w:rsidRPr="005B5401" w:rsidRDefault="0091081D" w:rsidP="00BD090F">
            <w:pPr>
              <w:jc w:val="center"/>
              <w:rPr>
                <w:rFonts w:ascii="Arial" w:hAnsi="Arial" w:cs="Arial"/>
                <w:color w:val="000000"/>
                <w:sz w:val="16"/>
                <w:szCs w:val="16"/>
              </w:rPr>
            </w:pPr>
            <w:r>
              <w:rPr>
                <w:rFonts w:ascii="Arial" w:hAnsi="Arial" w:cs="Arial"/>
                <w:sz w:val="16"/>
                <w:szCs w:val="16"/>
              </w:rPr>
              <w:t>Darrington, WA</w:t>
            </w:r>
          </w:p>
        </w:tc>
        <w:tc>
          <w:tcPr>
            <w:tcW w:w="960" w:type="dxa"/>
            <w:vMerge w:val="restart"/>
            <w:tcBorders>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5E17B0" w14:textId="2480F2FB" w:rsidR="00704519" w:rsidRPr="005B5401" w:rsidRDefault="00704519" w:rsidP="006F7554">
            <w:pPr>
              <w:jc w:val="center"/>
              <w:rPr>
                <w:rFonts w:ascii="Arial" w:hAnsi="Arial" w:cs="Arial"/>
                <w:color w:val="000000"/>
                <w:sz w:val="16"/>
                <w:szCs w:val="16"/>
              </w:rPr>
            </w:pPr>
            <w:r w:rsidRPr="00516E10">
              <w:rPr>
                <w:rFonts w:ascii="Arial" w:hAnsi="Arial" w:cs="Arial"/>
                <w:sz w:val="16"/>
                <w:szCs w:val="16"/>
              </w:rPr>
              <w:t>1</w:t>
            </w:r>
          </w:p>
        </w:tc>
        <w:tc>
          <w:tcPr>
            <w:tcW w:w="1563" w:type="dxa"/>
            <w:vMerge w:val="restart"/>
            <w:tcBorders>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DBF7490" w14:textId="58B4941D" w:rsidR="00704519" w:rsidRPr="005B5401" w:rsidRDefault="0091081D" w:rsidP="0091081D">
            <w:pPr>
              <w:jc w:val="center"/>
              <w:rPr>
                <w:rFonts w:ascii="Arial" w:hAnsi="Arial" w:cs="Arial"/>
                <w:color w:val="000000"/>
                <w:sz w:val="16"/>
                <w:szCs w:val="16"/>
              </w:rPr>
            </w:pPr>
            <w:r>
              <w:rPr>
                <w:rFonts w:ascii="Arial" w:hAnsi="Arial" w:cs="Arial"/>
                <w:sz w:val="16"/>
                <w:szCs w:val="16"/>
              </w:rPr>
              <w:t>Luke Semler</w:t>
            </w:r>
          </w:p>
        </w:tc>
        <w:tc>
          <w:tcPr>
            <w:tcW w:w="2938" w:type="dxa"/>
            <w:vMerge w:val="restart"/>
            <w:tcBorders>
              <w:left w:val="single" w:sz="8" w:space="0" w:color="BFBFBF" w:themeColor="background1" w:themeShade="BF"/>
              <w:right w:val="single" w:sz="4" w:space="0" w:color="auto"/>
            </w:tcBorders>
            <w:shd w:val="clear" w:color="auto" w:fill="F2F2F2" w:themeFill="background1" w:themeFillShade="F2"/>
            <w:vAlign w:val="center"/>
          </w:tcPr>
          <w:p w14:paraId="04E75F94" w14:textId="5916D77D" w:rsidR="00704519" w:rsidRPr="005B5401" w:rsidRDefault="002E5D49" w:rsidP="0091081D">
            <w:pPr>
              <w:jc w:val="center"/>
              <w:rPr>
                <w:rFonts w:ascii="Calibri" w:hAnsi="Calibri" w:cs="Calibri"/>
                <w:color w:val="0563C1"/>
                <w:sz w:val="22"/>
                <w:szCs w:val="22"/>
                <w:u w:val="single"/>
              </w:rPr>
            </w:pPr>
            <w:hyperlink r:id="rId11" w:history="1">
              <w:r w:rsidR="0091081D" w:rsidRPr="00B17B7E">
                <w:rPr>
                  <w:rStyle w:val="Hyperlink"/>
                  <w:sz w:val="22"/>
                  <w:szCs w:val="22"/>
                </w:rPr>
                <w:t>luke.semler@usda.gov</w:t>
              </w:r>
            </w:hyperlink>
          </w:p>
        </w:tc>
      </w:tr>
      <w:tr w:rsidR="00704519" w:rsidRPr="005B5401" w14:paraId="3395C2FF" w14:textId="77777777" w:rsidTr="0091081D">
        <w:trPr>
          <w:trHeight w:val="315"/>
          <w:jc w:val="center"/>
        </w:trPr>
        <w:tc>
          <w:tcPr>
            <w:tcW w:w="3171" w:type="dxa"/>
            <w:tcBorders>
              <w:top w:val="nil"/>
              <w:left w:val="single" w:sz="8" w:space="0" w:color="auto"/>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9BAD6B" w14:textId="5E0F4A3D" w:rsidR="00704519" w:rsidRPr="005B5401" w:rsidRDefault="00704519" w:rsidP="00331F4F">
            <w:pPr>
              <w:jc w:val="center"/>
              <w:rPr>
                <w:rFonts w:ascii="Arial" w:hAnsi="Arial" w:cs="Arial"/>
                <w:sz w:val="16"/>
                <w:szCs w:val="16"/>
              </w:rPr>
            </w:pPr>
            <w:r w:rsidRPr="005B5401">
              <w:rPr>
                <w:rFonts w:ascii="Arial" w:hAnsi="Arial" w:cs="Arial"/>
                <w:sz w:val="16"/>
                <w:szCs w:val="16"/>
              </w:rPr>
              <w:t>GS-0460-7/9</w:t>
            </w:r>
          </w:p>
        </w:tc>
        <w:tc>
          <w:tcPr>
            <w:tcW w:w="960" w:type="dxa"/>
            <w:vMerge/>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8B4D2" w14:textId="77777777" w:rsidR="00704519" w:rsidRPr="005B5401" w:rsidRDefault="00704519" w:rsidP="00331F4F">
            <w:pPr>
              <w:rPr>
                <w:rFonts w:ascii="Arial" w:hAnsi="Arial" w:cs="Arial"/>
                <w:color w:val="000000"/>
                <w:sz w:val="16"/>
                <w:szCs w:val="16"/>
              </w:rPr>
            </w:pPr>
          </w:p>
        </w:tc>
        <w:tc>
          <w:tcPr>
            <w:tcW w:w="1008" w:type="dxa"/>
            <w:vMerge/>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B1D92AF" w14:textId="77777777" w:rsidR="00704519" w:rsidRPr="005B5401" w:rsidRDefault="00704519" w:rsidP="00331F4F">
            <w:pPr>
              <w:rPr>
                <w:rFonts w:ascii="Arial" w:hAnsi="Arial" w:cs="Arial"/>
                <w:color w:val="000000"/>
                <w:sz w:val="16"/>
                <w:szCs w:val="16"/>
              </w:rPr>
            </w:pPr>
          </w:p>
        </w:tc>
        <w:tc>
          <w:tcPr>
            <w:tcW w:w="960" w:type="dxa"/>
            <w:vMerge/>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913ED5" w14:textId="77777777" w:rsidR="00704519" w:rsidRPr="005B5401" w:rsidRDefault="00704519" w:rsidP="00331F4F">
            <w:pPr>
              <w:rPr>
                <w:rFonts w:ascii="Arial" w:hAnsi="Arial" w:cs="Arial"/>
                <w:color w:val="000000"/>
                <w:sz w:val="16"/>
                <w:szCs w:val="16"/>
              </w:rPr>
            </w:pPr>
          </w:p>
        </w:tc>
        <w:tc>
          <w:tcPr>
            <w:tcW w:w="1563" w:type="dxa"/>
            <w:vMerge/>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244393" w14:textId="77777777" w:rsidR="00704519" w:rsidRPr="005B5401" w:rsidRDefault="00704519" w:rsidP="00331F4F">
            <w:pPr>
              <w:rPr>
                <w:rFonts w:ascii="Arial" w:hAnsi="Arial" w:cs="Arial"/>
                <w:color w:val="000000"/>
                <w:sz w:val="16"/>
                <w:szCs w:val="16"/>
              </w:rPr>
            </w:pPr>
          </w:p>
        </w:tc>
        <w:tc>
          <w:tcPr>
            <w:tcW w:w="2938" w:type="dxa"/>
            <w:vMerge/>
            <w:tcBorders>
              <w:top w:val="single" w:sz="8" w:space="0" w:color="BFBFBF" w:themeColor="background1" w:themeShade="BF"/>
              <w:left w:val="single" w:sz="8" w:space="0" w:color="BFBFBF" w:themeColor="background1" w:themeShade="BF"/>
              <w:right w:val="single" w:sz="4" w:space="0" w:color="auto"/>
            </w:tcBorders>
            <w:shd w:val="clear" w:color="auto" w:fill="F2F2F2" w:themeFill="background1" w:themeFillShade="F2"/>
            <w:vAlign w:val="center"/>
          </w:tcPr>
          <w:p w14:paraId="05414236" w14:textId="77777777" w:rsidR="00704519" w:rsidRPr="005B5401" w:rsidRDefault="00704519" w:rsidP="0091081D">
            <w:pPr>
              <w:jc w:val="center"/>
              <w:rPr>
                <w:rFonts w:ascii="Calibri" w:hAnsi="Calibri" w:cs="Calibri"/>
                <w:color w:val="0563C1"/>
                <w:sz w:val="22"/>
                <w:szCs w:val="22"/>
                <w:u w:val="single"/>
              </w:rPr>
            </w:pPr>
          </w:p>
        </w:tc>
      </w:tr>
      <w:tr w:rsidR="00331F4F" w:rsidRPr="005B5401" w14:paraId="53BEAFF5" w14:textId="77777777" w:rsidTr="0091081D">
        <w:trPr>
          <w:trHeight w:val="300"/>
          <w:jc w:val="center"/>
        </w:trPr>
        <w:tc>
          <w:tcPr>
            <w:tcW w:w="3171" w:type="dxa"/>
            <w:tcBorders>
              <w:top w:val="nil"/>
              <w:left w:val="single" w:sz="4" w:space="0" w:color="auto"/>
              <w:bottom w:val="nil"/>
              <w:right w:val="single" w:sz="8" w:space="0" w:color="BFBFBF" w:themeColor="background1" w:themeShade="BF"/>
            </w:tcBorders>
            <w:shd w:val="clear" w:color="auto" w:fill="F2F2F2" w:themeFill="background1" w:themeFillShade="F2"/>
            <w:vAlign w:val="center"/>
            <w:hideMark/>
          </w:tcPr>
          <w:p w14:paraId="2042F67C" w14:textId="7ACF329A" w:rsidR="00331F4F" w:rsidRPr="005B5401" w:rsidRDefault="00331F4F" w:rsidP="00331F4F">
            <w:pPr>
              <w:jc w:val="center"/>
              <w:rPr>
                <w:rFonts w:ascii="Arial" w:hAnsi="Arial" w:cs="Arial"/>
                <w:color w:val="000000"/>
                <w:sz w:val="16"/>
                <w:szCs w:val="16"/>
              </w:rPr>
            </w:pPr>
            <w:r w:rsidRPr="005B5401">
              <w:rPr>
                <w:rFonts w:ascii="Arial" w:hAnsi="Arial" w:cs="Arial"/>
                <w:sz w:val="16"/>
                <w:szCs w:val="16"/>
              </w:rPr>
              <w:t>Forester (</w:t>
            </w:r>
            <w:r w:rsidR="0091081D">
              <w:rPr>
                <w:rFonts w:ascii="Arial" w:hAnsi="Arial" w:cs="Arial"/>
                <w:sz w:val="16"/>
                <w:szCs w:val="16"/>
              </w:rPr>
              <w:t>Timber Sale Prep)</w:t>
            </w:r>
          </w:p>
        </w:tc>
        <w:tc>
          <w:tcPr>
            <w:tcW w:w="960" w:type="dxa"/>
            <w:vMerge w:val="restar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43F6C28C" w14:textId="77777777" w:rsidR="00331F4F" w:rsidRPr="005B5401" w:rsidRDefault="00331F4F" w:rsidP="00331F4F">
            <w:pPr>
              <w:jc w:val="center"/>
              <w:rPr>
                <w:rFonts w:ascii="Arial" w:hAnsi="Arial" w:cs="Arial"/>
                <w:color w:val="000000"/>
                <w:sz w:val="16"/>
                <w:szCs w:val="16"/>
              </w:rPr>
            </w:pPr>
            <w:r w:rsidRPr="005B5401">
              <w:rPr>
                <w:rFonts w:ascii="Arial" w:hAnsi="Arial" w:cs="Arial"/>
                <w:sz w:val="16"/>
                <w:szCs w:val="16"/>
              </w:rPr>
              <w:t>PFT</w:t>
            </w:r>
          </w:p>
        </w:tc>
        <w:tc>
          <w:tcPr>
            <w:tcW w:w="1008" w:type="dxa"/>
            <w:vMerge w:val="restar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6C9243FB" w14:textId="5919B59D" w:rsidR="00331F4F" w:rsidRPr="005B5401" w:rsidRDefault="0091081D" w:rsidP="00331F4F">
            <w:pPr>
              <w:jc w:val="center"/>
              <w:rPr>
                <w:rFonts w:ascii="Arial" w:hAnsi="Arial" w:cs="Arial"/>
                <w:color w:val="000000"/>
                <w:sz w:val="16"/>
                <w:szCs w:val="16"/>
              </w:rPr>
            </w:pPr>
            <w:r>
              <w:rPr>
                <w:rFonts w:ascii="Arial" w:hAnsi="Arial" w:cs="Arial"/>
                <w:sz w:val="16"/>
                <w:szCs w:val="16"/>
              </w:rPr>
              <w:t>North Bend, WA</w:t>
            </w:r>
          </w:p>
        </w:tc>
        <w:tc>
          <w:tcPr>
            <w:tcW w:w="960" w:type="dxa"/>
            <w:vMerge w:val="restar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4246ED31" w14:textId="77777777" w:rsidR="00331F4F" w:rsidRPr="005B5401" w:rsidRDefault="00331F4F" w:rsidP="00331F4F">
            <w:pPr>
              <w:jc w:val="center"/>
              <w:rPr>
                <w:rFonts w:ascii="Arial" w:hAnsi="Arial" w:cs="Arial"/>
                <w:color w:val="000000"/>
                <w:sz w:val="16"/>
                <w:szCs w:val="16"/>
              </w:rPr>
            </w:pPr>
            <w:r w:rsidRPr="005B5401">
              <w:rPr>
                <w:rFonts w:ascii="Arial" w:hAnsi="Arial" w:cs="Arial"/>
                <w:sz w:val="16"/>
                <w:szCs w:val="16"/>
              </w:rPr>
              <w:t>1</w:t>
            </w:r>
          </w:p>
        </w:tc>
        <w:tc>
          <w:tcPr>
            <w:tcW w:w="1563" w:type="dxa"/>
            <w:vMerge w:val="restar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36065821" w14:textId="1AD32A41" w:rsidR="00331F4F" w:rsidRPr="005B5401" w:rsidRDefault="0091081D" w:rsidP="00331F4F">
            <w:pPr>
              <w:jc w:val="center"/>
              <w:rPr>
                <w:rFonts w:ascii="Arial" w:hAnsi="Arial" w:cs="Arial"/>
                <w:color w:val="000000"/>
                <w:sz w:val="16"/>
                <w:szCs w:val="16"/>
              </w:rPr>
            </w:pPr>
            <w:r>
              <w:rPr>
                <w:rFonts w:ascii="Arial" w:hAnsi="Arial" w:cs="Arial"/>
                <w:sz w:val="16"/>
                <w:szCs w:val="16"/>
              </w:rPr>
              <w:t>Tim Seaman</w:t>
            </w:r>
          </w:p>
        </w:tc>
        <w:tc>
          <w:tcPr>
            <w:tcW w:w="2938" w:type="dxa"/>
            <w:vMerge w:val="restart"/>
            <w:tcBorders>
              <w:top w:val="nil"/>
              <w:left w:val="single" w:sz="8" w:space="0" w:color="BFBFBF" w:themeColor="background1" w:themeShade="BF"/>
              <w:bottom w:val="single" w:sz="8" w:space="0" w:color="BFBFBF" w:themeColor="background1" w:themeShade="BF"/>
              <w:right w:val="single" w:sz="4" w:space="0" w:color="auto"/>
            </w:tcBorders>
            <w:shd w:val="clear" w:color="auto" w:fill="F2F2F2" w:themeFill="background1" w:themeFillShade="F2"/>
            <w:vAlign w:val="center"/>
            <w:hideMark/>
          </w:tcPr>
          <w:p w14:paraId="2C6FAFF9" w14:textId="097BC66C" w:rsidR="00331F4F" w:rsidRPr="00516E10" w:rsidRDefault="002E5D49" w:rsidP="0091081D">
            <w:pPr>
              <w:jc w:val="center"/>
              <w:rPr>
                <w:rFonts w:ascii="Calibri" w:hAnsi="Calibri" w:cs="Calibri"/>
                <w:color w:val="0563C1"/>
                <w:sz w:val="22"/>
                <w:szCs w:val="22"/>
                <w:u w:val="single"/>
              </w:rPr>
            </w:pPr>
            <w:hyperlink r:id="rId12" w:history="1">
              <w:r w:rsidR="0091081D" w:rsidRPr="00B17B7E">
                <w:rPr>
                  <w:rStyle w:val="Hyperlink"/>
                  <w:sz w:val="22"/>
                  <w:szCs w:val="22"/>
                </w:rPr>
                <w:t>t</w:t>
              </w:r>
              <w:r w:rsidR="0091081D" w:rsidRPr="00B17B7E">
                <w:rPr>
                  <w:rStyle w:val="Hyperlink"/>
                </w:rPr>
                <w:t>imothy.seaman2@usda.gov</w:t>
              </w:r>
            </w:hyperlink>
          </w:p>
        </w:tc>
      </w:tr>
      <w:tr w:rsidR="00331F4F" w:rsidRPr="005B5401" w14:paraId="3CB28CBC" w14:textId="77777777" w:rsidTr="0091081D">
        <w:trPr>
          <w:trHeight w:val="315"/>
          <w:jc w:val="center"/>
        </w:trPr>
        <w:tc>
          <w:tcPr>
            <w:tcW w:w="3171" w:type="dxa"/>
            <w:tcBorders>
              <w:top w:val="nil"/>
              <w:left w:val="single" w:sz="4" w:space="0" w:color="auto"/>
              <w:bottom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5571354D" w14:textId="77777777" w:rsidR="00331F4F" w:rsidRPr="005B5401" w:rsidRDefault="00331F4F" w:rsidP="00331F4F">
            <w:pPr>
              <w:jc w:val="center"/>
              <w:rPr>
                <w:rFonts w:ascii="Arial" w:hAnsi="Arial" w:cs="Arial"/>
                <w:color w:val="000000"/>
                <w:sz w:val="16"/>
                <w:szCs w:val="16"/>
              </w:rPr>
            </w:pPr>
            <w:r w:rsidRPr="005B5401">
              <w:rPr>
                <w:rFonts w:ascii="Arial" w:hAnsi="Arial" w:cs="Arial"/>
                <w:sz w:val="16"/>
                <w:szCs w:val="16"/>
              </w:rPr>
              <w:t>GS-0460-7/9</w:t>
            </w:r>
          </w:p>
        </w:tc>
        <w:tc>
          <w:tcPr>
            <w:tcW w:w="960" w:type="dxa"/>
            <w:vMerge/>
            <w:tcBorders>
              <w:top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7316A901" w14:textId="77777777" w:rsidR="00331F4F" w:rsidRPr="005B5401" w:rsidRDefault="00331F4F" w:rsidP="00331F4F">
            <w:pPr>
              <w:rPr>
                <w:rFonts w:ascii="Arial" w:hAnsi="Arial" w:cs="Arial"/>
                <w:color w:val="000000"/>
                <w:sz w:val="16"/>
                <w:szCs w:val="16"/>
              </w:rPr>
            </w:pPr>
          </w:p>
        </w:tc>
        <w:tc>
          <w:tcPr>
            <w:tcW w:w="1008"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475E89FE" w14:textId="77777777" w:rsidR="00331F4F" w:rsidRPr="005B5401" w:rsidRDefault="00331F4F" w:rsidP="00331F4F">
            <w:pPr>
              <w:rPr>
                <w:rFonts w:ascii="Arial" w:hAnsi="Arial" w:cs="Arial"/>
                <w:color w:val="000000"/>
                <w:sz w:val="16"/>
                <w:szCs w:val="16"/>
              </w:rPr>
            </w:pPr>
          </w:p>
        </w:tc>
        <w:tc>
          <w:tcPr>
            <w:tcW w:w="96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10E0AE37" w14:textId="77777777" w:rsidR="00331F4F" w:rsidRPr="005B5401" w:rsidRDefault="00331F4F" w:rsidP="00331F4F">
            <w:pPr>
              <w:rPr>
                <w:rFonts w:ascii="Arial" w:hAnsi="Arial" w:cs="Arial"/>
                <w:color w:val="000000"/>
                <w:sz w:val="16"/>
                <w:szCs w:val="16"/>
              </w:rPr>
            </w:pPr>
          </w:p>
        </w:tc>
        <w:tc>
          <w:tcPr>
            <w:tcW w:w="1563"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16883EC3" w14:textId="77777777" w:rsidR="00331F4F" w:rsidRPr="005B5401" w:rsidRDefault="00331F4F" w:rsidP="00331F4F">
            <w:pPr>
              <w:rPr>
                <w:rFonts w:ascii="Arial" w:hAnsi="Arial" w:cs="Arial"/>
                <w:color w:val="000000"/>
                <w:sz w:val="16"/>
                <w:szCs w:val="16"/>
              </w:rPr>
            </w:pPr>
          </w:p>
        </w:tc>
        <w:tc>
          <w:tcPr>
            <w:tcW w:w="2938"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vAlign w:val="center"/>
            <w:hideMark/>
          </w:tcPr>
          <w:p w14:paraId="03DC7CF6" w14:textId="77777777" w:rsidR="00331F4F" w:rsidRPr="00516E10" w:rsidRDefault="00331F4F" w:rsidP="00331F4F">
            <w:pPr>
              <w:rPr>
                <w:rFonts w:ascii="Calibri" w:hAnsi="Calibri" w:cs="Calibri"/>
                <w:color w:val="0563C1"/>
                <w:sz w:val="22"/>
                <w:szCs w:val="22"/>
                <w:u w:val="single"/>
              </w:rPr>
            </w:pPr>
          </w:p>
        </w:tc>
      </w:tr>
      <w:tr w:rsidR="00331F4F" w:rsidRPr="005B5401" w14:paraId="0C52944E" w14:textId="77777777" w:rsidTr="00AC7484">
        <w:trPr>
          <w:trHeight w:val="340"/>
          <w:jc w:val="center"/>
        </w:trPr>
        <w:tc>
          <w:tcPr>
            <w:tcW w:w="10600" w:type="dxa"/>
            <w:gridSpan w:val="6"/>
            <w:tcBorders>
              <w:top w:val="single" w:sz="8" w:space="0" w:color="BFBFBF" w:themeColor="background1" w:themeShade="BF"/>
              <w:left w:val="single" w:sz="4" w:space="0" w:color="auto"/>
              <w:bottom w:val="single" w:sz="8" w:space="0" w:color="BFBFBF" w:themeColor="background1" w:themeShade="BF"/>
              <w:right w:val="single" w:sz="4" w:space="0" w:color="auto"/>
            </w:tcBorders>
            <w:shd w:val="clear" w:color="auto" w:fill="auto"/>
            <w:noWrap/>
            <w:vAlign w:val="bottom"/>
            <w:hideMark/>
          </w:tcPr>
          <w:p w14:paraId="6ACC3773" w14:textId="77777777" w:rsidR="00BB5248" w:rsidRDefault="0091081D" w:rsidP="00132154">
            <w:pPr>
              <w:spacing w:after="240"/>
              <w:rPr>
                <w:rFonts w:ascii="Arial" w:hAnsi="Arial" w:cs="Arial"/>
                <w:color w:val="2E74B5" w:themeColor="accent1" w:themeShade="BF"/>
                <w:sz w:val="20"/>
                <w:szCs w:val="20"/>
              </w:rPr>
            </w:pPr>
            <w:r w:rsidRPr="00132154">
              <w:rPr>
                <w:rFonts w:ascii="Arial" w:hAnsi="Arial" w:cs="Arial"/>
                <w:sz w:val="20"/>
                <w:szCs w:val="20"/>
              </w:rPr>
              <w:t>Merit</w:t>
            </w:r>
            <w:r w:rsidR="00BB5248">
              <w:rPr>
                <w:rFonts w:ascii="Arial" w:hAnsi="Arial" w:cs="Arial"/>
                <w:sz w:val="20"/>
                <w:szCs w:val="20"/>
              </w:rPr>
              <w:t xml:space="preserve"> (Open to current federal employees)</w:t>
            </w:r>
            <w:r w:rsidRPr="00132154">
              <w:rPr>
                <w:rFonts w:ascii="Arial" w:hAnsi="Arial" w:cs="Arial"/>
                <w:sz w:val="20"/>
                <w:szCs w:val="20"/>
              </w:rPr>
              <w:t xml:space="preserve">: </w:t>
            </w:r>
            <w:hyperlink r:id="rId13" w:history="1">
              <w:r w:rsidRPr="00132154">
                <w:rPr>
                  <w:rStyle w:val="Hyperlink"/>
                  <w:rFonts w:ascii="Arial" w:hAnsi="Arial" w:cs="Arial"/>
                  <w:color w:val="2E74B5" w:themeColor="accent1" w:themeShade="BF"/>
                  <w:sz w:val="20"/>
                  <w:szCs w:val="20"/>
                </w:rPr>
                <w:t>https://www.usajobs.gov/job/639004500</w:t>
              </w:r>
            </w:hyperlink>
            <w:r w:rsidRPr="00132154">
              <w:rPr>
                <w:rFonts w:ascii="Arial" w:hAnsi="Arial" w:cs="Arial"/>
                <w:color w:val="2E74B5" w:themeColor="accent1" w:themeShade="BF"/>
                <w:sz w:val="20"/>
                <w:szCs w:val="20"/>
              </w:rPr>
              <w:t xml:space="preserve">   </w:t>
            </w:r>
          </w:p>
          <w:p w14:paraId="36739CC9" w14:textId="2F9B1047" w:rsidR="00331F4F" w:rsidRPr="00132154" w:rsidRDefault="0091081D" w:rsidP="00132154">
            <w:pPr>
              <w:spacing w:after="240"/>
              <w:rPr>
                <w:rFonts w:ascii="Arial" w:hAnsi="Arial" w:cs="Arial"/>
                <w:color w:val="0563C1"/>
                <w:sz w:val="20"/>
                <w:szCs w:val="20"/>
                <w:u w:val="single"/>
              </w:rPr>
            </w:pPr>
            <w:r w:rsidRPr="00132154">
              <w:rPr>
                <w:rFonts w:ascii="Arial" w:hAnsi="Arial" w:cs="Arial"/>
                <w:sz w:val="20"/>
                <w:szCs w:val="20"/>
              </w:rPr>
              <w:t>Demo</w:t>
            </w:r>
            <w:r w:rsidR="00BB5248">
              <w:rPr>
                <w:rFonts w:ascii="Arial" w:hAnsi="Arial" w:cs="Arial"/>
                <w:sz w:val="20"/>
                <w:szCs w:val="20"/>
              </w:rPr>
              <w:t xml:space="preserve"> (Open to the public)</w:t>
            </w:r>
            <w:r w:rsidRPr="00132154">
              <w:rPr>
                <w:rFonts w:ascii="Arial" w:hAnsi="Arial" w:cs="Arial"/>
                <w:color w:val="2E74B5" w:themeColor="accent1" w:themeShade="BF"/>
                <w:sz w:val="20"/>
                <w:szCs w:val="20"/>
              </w:rPr>
              <w:t xml:space="preserve">: </w:t>
            </w:r>
            <w:r w:rsidRPr="00132154">
              <w:rPr>
                <w:rFonts w:ascii="Arial" w:hAnsi="Arial" w:cs="Arial"/>
                <w:color w:val="2E74B5" w:themeColor="accent1" w:themeShade="BF"/>
                <w:sz w:val="20"/>
                <w:szCs w:val="20"/>
                <w:u w:val="single"/>
              </w:rPr>
              <w:t>h</w:t>
            </w:r>
            <w:hyperlink r:id="rId14" w:history="1">
              <w:r w:rsidRPr="00132154">
                <w:rPr>
                  <w:rStyle w:val="Hyperlink"/>
                  <w:rFonts w:ascii="Arial" w:hAnsi="Arial" w:cs="Arial"/>
                  <w:color w:val="2E74B5" w:themeColor="accent1" w:themeShade="BF"/>
                  <w:sz w:val="20"/>
                  <w:szCs w:val="20"/>
                </w:rPr>
                <w:t>ttps://www.usajobs.gov/job/639008900</w:t>
              </w:r>
            </w:hyperlink>
          </w:p>
        </w:tc>
      </w:tr>
    </w:tbl>
    <w:p w14:paraId="59057E55" w14:textId="544B45F6" w:rsidR="000D15B9" w:rsidRPr="00D36988" w:rsidRDefault="0013225F" w:rsidP="0013225F">
      <w:pPr>
        <w:spacing w:before="120"/>
        <w:rPr>
          <w:rFonts w:asciiTheme="minorHAnsi" w:hAnsiTheme="minorHAnsi" w:cstheme="minorHAnsi"/>
          <w:b/>
          <w:bCs/>
          <w:color w:val="000000"/>
        </w:rPr>
      </w:pPr>
      <w:r>
        <w:rPr>
          <w:rFonts w:asciiTheme="minorHAnsi" w:eastAsia="Calibri" w:hAnsiTheme="minorHAnsi" w:cstheme="minorHAnsi"/>
        </w:rPr>
        <w:t xml:space="preserve">Please contact </w:t>
      </w:r>
      <w:r w:rsidR="005C7C0E">
        <w:rPr>
          <w:rFonts w:asciiTheme="minorHAnsi" w:eastAsia="Calibri" w:hAnsiTheme="minorHAnsi" w:cstheme="minorHAnsi"/>
        </w:rPr>
        <w:t xml:space="preserve">the </w:t>
      </w:r>
      <w:r w:rsidR="009B3BAA">
        <w:rPr>
          <w:rFonts w:asciiTheme="minorHAnsi" w:eastAsia="Calibri" w:hAnsiTheme="minorHAnsi" w:cstheme="minorHAnsi"/>
        </w:rPr>
        <w:t>people</w:t>
      </w:r>
      <w:r w:rsidR="00FD20EE">
        <w:rPr>
          <w:rFonts w:asciiTheme="minorHAnsi" w:eastAsia="Calibri" w:hAnsiTheme="minorHAnsi" w:cstheme="minorHAnsi"/>
        </w:rPr>
        <w:t xml:space="preserve"> listed</w:t>
      </w:r>
      <w:r w:rsidR="00F149F7">
        <w:rPr>
          <w:rFonts w:asciiTheme="minorHAnsi" w:eastAsia="Calibri" w:hAnsiTheme="minorHAnsi" w:cstheme="minorHAnsi"/>
        </w:rPr>
        <w:t xml:space="preserve"> above</w:t>
      </w:r>
      <w:r w:rsidR="00FD20EE">
        <w:rPr>
          <w:rFonts w:asciiTheme="minorHAnsi" w:eastAsia="Calibri" w:hAnsiTheme="minorHAnsi" w:cstheme="minorHAnsi"/>
        </w:rPr>
        <w:t xml:space="preserve"> for more information about the positions and </w:t>
      </w:r>
      <w:r w:rsidR="003005F0">
        <w:rPr>
          <w:rFonts w:asciiTheme="minorHAnsi" w:eastAsia="Calibri" w:hAnsiTheme="minorHAnsi" w:cstheme="minorHAnsi"/>
        </w:rPr>
        <w:t>duty locations</w:t>
      </w:r>
      <w:r w:rsidR="00210383">
        <w:rPr>
          <w:rFonts w:asciiTheme="minorHAnsi" w:eastAsia="Calibri" w:hAnsiTheme="minorHAnsi" w:cstheme="minorHAnsi"/>
        </w:rPr>
        <w:t>.</w:t>
      </w:r>
    </w:p>
    <w:p w14:paraId="76352816" w14:textId="41B7720C" w:rsidR="00BB5248" w:rsidRDefault="00BB5248" w:rsidP="00BB5248">
      <w:pPr>
        <w:rPr>
          <w:rFonts w:asciiTheme="minorHAnsi" w:hAnsiTheme="minorHAnsi" w:cstheme="minorHAnsi"/>
        </w:rPr>
      </w:pPr>
    </w:p>
    <w:p w14:paraId="6EB5E4EA" w14:textId="04F3A9E9" w:rsidR="000A190A" w:rsidRDefault="000A190A" w:rsidP="000A190A">
      <w:pPr>
        <w:rPr>
          <w:rFonts w:asciiTheme="minorHAnsi" w:hAnsiTheme="minorHAnsi" w:cstheme="minorBidi"/>
          <w:b/>
          <w:bCs/>
          <w:u w:val="single"/>
        </w:rPr>
      </w:pPr>
      <w:r>
        <w:rPr>
          <w:rFonts w:asciiTheme="minorHAnsi" w:hAnsiTheme="minorHAnsi" w:cstheme="minorBidi"/>
          <w:b/>
          <w:bCs/>
          <w:u w:val="single"/>
        </w:rPr>
        <w:t>Duties for the one (1) Silviculturist position may consist of duties such as, but not limited to:</w:t>
      </w:r>
    </w:p>
    <w:p w14:paraId="531BE4C2" w14:textId="09878B11" w:rsidR="000A190A" w:rsidRDefault="000A190A" w:rsidP="000A190A">
      <w:pPr>
        <w:pStyle w:val="ListParagraph"/>
        <w:numPr>
          <w:ilvl w:val="0"/>
          <w:numId w:val="19"/>
        </w:numPr>
        <w:rPr>
          <w:rFonts w:asciiTheme="minorHAnsi" w:hAnsiTheme="minorHAnsi" w:cs="Arial"/>
          <w:color w:val="000000"/>
        </w:rPr>
      </w:pPr>
      <w:r>
        <w:rPr>
          <w:rFonts w:asciiTheme="minorHAnsi" w:hAnsiTheme="minorHAnsi" w:cs="Arial"/>
          <w:color w:val="000000"/>
        </w:rPr>
        <w:t>Prepares</w:t>
      </w:r>
      <w:r w:rsidRPr="002B7928">
        <w:rPr>
          <w:rFonts w:asciiTheme="minorHAnsi" w:hAnsiTheme="minorHAnsi" w:cs="Arial"/>
          <w:color w:val="000000"/>
        </w:rPr>
        <w:t xml:space="preserve"> silvicultural prescriptions </w:t>
      </w:r>
    </w:p>
    <w:p w14:paraId="7023DB23" w14:textId="77777777" w:rsidR="000A190A" w:rsidRDefault="000A190A" w:rsidP="000A190A">
      <w:pPr>
        <w:pStyle w:val="ListParagraph"/>
        <w:numPr>
          <w:ilvl w:val="0"/>
          <w:numId w:val="19"/>
        </w:numPr>
        <w:rPr>
          <w:rFonts w:asciiTheme="minorHAnsi" w:hAnsiTheme="minorHAnsi" w:cs="Arial"/>
          <w:color w:val="000000"/>
        </w:rPr>
      </w:pPr>
      <w:r w:rsidRPr="002B7928">
        <w:rPr>
          <w:rFonts w:asciiTheme="minorHAnsi" w:hAnsiTheme="minorHAnsi" w:cs="Arial"/>
          <w:color w:val="000000"/>
        </w:rPr>
        <w:t>Plans, coordinates, and administers reforestation and stand improvement</w:t>
      </w:r>
      <w:r>
        <w:rPr>
          <w:rFonts w:asciiTheme="minorHAnsi" w:hAnsiTheme="minorHAnsi" w:cs="Arial"/>
          <w:color w:val="000000"/>
        </w:rPr>
        <w:t xml:space="preserve"> activities</w:t>
      </w:r>
    </w:p>
    <w:p w14:paraId="2A9AC6CD" w14:textId="77777777" w:rsidR="000A190A" w:rsidRDefault="000A190A" w:rsidP="000A190A">
      <w:pPr>
        <w:pStyle w:val="ListParagraph"/>
        <w:numPr>
          <w:ilvl w:val="0"/>
          <w:numId w:val="19"/>
        </w:numPr>
        <w:rPr>
          <w:rFonts w:asciiTheme="minorHAnsi" w:hAnsiTheme="minorHAnsi" w:cs="Arial"/>
          <w:color w:val="000000"/>
        </w:rPr>
      </w:pPr>
      <w:r w:rsidRPr="002B7928">
        <w:rPr>
          <w:rFonts w:asciiTheme="minorHAnsi" w:hAnsiTheme="minorHAnsi" w:cs="Arial"/>
          <w:color w:val="000000"/>
        </w:rPr>
        <w:lastRenderedPageBreak/>
        <w:t>Plan and coordinate training on silvicultural principles and practices and timing of silvicultural treatments to achieve multiple-use land management objectives</w:t>
      </w:r>
    </w:p>
    <w:p w14:paraId="0EC96E55" w14:textId="77777777" w:rsidR="000A190A" w:rsidRDefault="000A190A" w:rsidP="000A190A">
      <w:pPr>
        <w:pStyle w:val="ListParagraph"/>
        <w:numPr>
          <w:ilvl w:val="0"/>
          <w:numId w:val="19"/>
        </w:numPr>
        <w:rPr>
          <w:rFonts w:asciiTheme="minorHAnsi" w:hAnsiTheme="minorHAnsi" w:cs="Arial"/>
          <w:color w:val="000000"/>
        </w:rPr>
      </w:pPr>
      <w:r w:rsidRPr="002B7928">
        <w:rPr>
          <w:rFonts w:asciiTheme="minorHAnsi" w:hAnsiTheme="minorHAnsi" w:cs="Arial"/>
          <w:color w:val="000000"/>
        </w:rPr>
        <w:t>Participate in preparation and review of environmental analysis reports and environmental impact statements</w:t>
      </w:r>
    </w:p>
    <w:p w14:paraId="609A6DC5" w14:textId="77777777" w:rsidR="000A190A" w:rsidRPr="002B7928" w:rsidRDefault="000A190A" w:rsidP="000A190A">
      <w:pPr>
        <w:pStyle w:val="ListParagraph"/>
        <w:numPr>
          <w:ilvl w:val="0"/>
          <w:numId w:val="19"/>
        </w:numPr>
        <w:rPr>
          <w:rFonts w:asciiTheme="minorHAnsi" w:hAnsiTheme="minorHAnsi" w:cs="Arial"/>
          <w:color w:val="000000"/>
          <w:sz w:val="22"/>
          <w:szCs w:val="22"/>
        </w:rPr>
      </w:pPr>
      <w:r w:rsidRPr="002B7928">
        <w:rPr>
          <w:rFonts w:asciiTheme="minorHAnsi" w:hAnsiTheme="minorHAnsi"/>
          <w:color w:val="212121"/>
          <w:shd w:val="clear" w:color="auto" w:fill="FFFFFF"/>
        </w:rPr>
        <w:t>Write planning documents to identify and explain the basis for silvicultural decisions</w:t>
      </w:r>
      <w:r>
        <w:rPr>
          <w:rFonts w:asciiTheme="minorHAnsi" w:hAnsiTheme="minorHAnsi"/>
          <w:color w:val="212121"/>
          <w:shd w:val="clear" w:color="auto" w:fill="FFFFFF"/>
        </w:rPr>
        <w:t xml:space="preserve"> and discuss alternatives for treatment of vegetation with specialists to coordinate the needs of the land management plan</w:t>
      </w:r>
    </w:p>
    <w:p w14:paraId="1F7215EE" w14:textId="77777777" w:rsidR="000A190A" w:rsidRDefault="000A190A" w:rsidP="000A190A">
      <w:pPr>
        <w:rPr>
          <w:rFonts w:asciiTheme="minorHAnsi" w:hAnsiTheme="minorHAnsi" w:cstheme="minorHAnsi"/>
          <w:b/>
          <w:iCs/>
          <w:u w:val="single"/>
        </w:rPr>
      </w:pPr>
    </w:p>
    <w:p w14:paraId="76C00C7F" w14:textId="77777777" w:rsidR="000A190A" w:rsidRDefault="000A190A" w:rsidP="000A190A">
      <w:pPr>
        <w:rPr>
          <w:rFonts w:asciiTheme="minorHAnsi" w:hAnsiTheme="minorHAnsi" w:cstheme="minorBidi"/>
          <w:b/>
          <w:bCs/>
          <w:u w:val="single"/>
        </w:rPr>
      </w:pPr>
    </w:p>
    <w:p w14:paraId="40AC5774" w14:textId="62CA4631" w:rsidR="000A190A" w:rsidRPr="00F149F7" w:rsidRDefault="000A190A" w:rsidP="000A190A">
      <w:pPr>
        <w:rPr>
          <w:rFonts w:asciiTheme="minorHAnsi" w:hAnsiTheme="minorHAnsi" w:cstheme="minorHAnsi"/>
          <w:b/>
          <w:iCs/>
          <w:u w:val="single"/>
        </w:rPr>
      </w:pPr>
      <w:r w:rsidRPr="00036459">
        <w:rPr>
          <w:rFonts w:asciiTheme="minorHAnsi" w:hAnsiTheme="minorHAnsi" w:cstheme="minorBidi"/>
          <w:b/>
          <w:bCs/>
          <w:u w:val="single"/>
        </w:rPr>
        <w:t>Duties for the two (2) Timber</w:t>
      </w:r>
      <w:r w:rsidR="00C76E60">
        <w:rPr>
          <w:rFonts w:asciiTheme="minorHAnsi" w:hAnsiTheme="minorHAnsi" w:cstheme="minorBidi"/>
          <w:b/>
          <w:bCs/>
          <w:u w:val="single"/>
        </w:rPr>
        <w:t xml:space="preserve"> Sale Prep</w:t>
      </w:r>
      <w:r w:rsidRPr="00036459">
        <w:rPr>
          <w:rFonts w:asciiTheme="minorHAnsi" w:hAnsiTheme="minorHAnsi" w:cstheme="minorBidi"/>
          <w:b/>
          <w:bCs/>
          <w:u w:val="single"/>
        </w:rPr>
        <w:t xml:space="preserve"> positions </w:t>
      </w:r>
      <w:r w:rsidRPr="00036459">
        <w:rPr>
          <w:rFonts w:asciiTheme="minorHAnsi" w:hAnsiTheme="minorHAnsi" w:cstheme="minorHAnsi"/>
          <w:b/>
          <w:iCs/>
          <w:u w:val="single"/>
        </w:rPr>
        <w:t xml:space="preserve">may consist of duties such as, but not limited to: </w:t>
      </w:r>
    </w:p>
    <w:p w14:paraId="2EA3C599" w14:textId="1320172A" w:rsidR="000A190A" w:rsidRPr="00F149F7" w:rsidRDefault="000A190A" w:rsidP="000A190A">
      <w:pPr>
        <w:pStyle w:val="ListParagraph"/>
        <w:numPr>
          <w:ilvl w:val="0"/>
          <w:numId w:val="4"/>
        </w:numPr>
        <w:contextualSpacing w:val="0"/>
        <w:rPr>
          <w:rFonts w:asciiTheme="minorHAnsi" w:hAnsiTheme="minorHAnsi" w:cstheme="minorHAnsi"/>
          <w:sz w:val="22"/>
          <w:szCs w:val="22"/>
        </w:rPr>
      </w:pPr>
      <w:r w:rsidRPr="00036459">
        <w:rPr>
          <w:rFonts w:asciiTheme="minorHAnsi" w:hAnsiTheme="minorHAnsi" w:cstheme="minorHAnsi"/>
        </w:rPr>
        <w:t>Develops logging plans, </w:t>
      </w:r>
      <w:r>
        <w:rPr>
          <w:rFonts w:asciiTheme="minorHAnsi" w:hAnsiTheme="minorHAnsi" w:cstheme="minorHAnsi"/>
        </w:rPr>
        <w:t xml:space="preserve">performs </w:t>
      </w:r>
      <w:r w:rsidRPr="00036459">
        <w:rPr>
          <w:rFonts w:asciiTheme="minorHAnsi" w:hAnsiTheme="minorHAnsi" w:cstheme="minorHAnsi"/>
        </w:rPr>
        <w:t xml:space="preserve">timber sale area reconnaissance, and </w:t>
      </w:r>
      <w:r>
        <w:rPr>
          <w:rFonts w:asciiTheme="minorHAnsi" w:hAnsiTheme="minorHAnsi" w:cstheme="minorHAnsi"/>
        </w:rPr>
        <w:t>lays out harvest units and roads</w:t>
      </w:r>
    </w:p>
    <w:p w14:paraId="5BE04ADC" w14:textId="51255E01" w:rsidR="000A190A" w:rsidRPr="00036459" w:rsidRDefault="000A190A" w:rsidP="000A190A">
      <w:pPr>
        <w:pStyle w:val="ListParagraph"/>
        <w:numPr>
          <w:ilvl w:val="0"/>
          <w:numId w:val="4"/>
        </w:numPr>
        <w:contextualSpacing w:val="0"/>
        <w:rPr>
          <w:rFonts w:asciiTheme="minorHAnsi" w:hAnsiTheme="minorHAnsi" w:cstheme="minorHAnsi"/>
          <w:sz w:val="22"/>
          <w:szCs w:val="22"/>
        </w:rPr>
      </w:pPr>
      <w:r>
        <w:rPr>
          <w:rFonts w:asciiTheme="minorHAnsi" w:hAnsiTheme="minorHAnsi" w:cstheme="minorHAnsi"/>
        </w:rPr>
        <w:t>Performs sale prep activities such as GPS &amp; hand traversing, boundary marking, timber cruising, stand exams, and data management</w:t>
      </w:r>
    </w:p>
    <w:p w14:paraId="46A4B050" w14:textId="21942B99" w:rsidR="000A190A" w:rsidRPr="00036459" w:rsidRDefault="000A190A" w:rsidP="000A190A">
      <w:pPr>
        <w:pStyle w:val="ListParagraph"/>
        <w:numPr>
          <w:ilvl w:val="0"/>
          <w:numId w:val="4"/>
        </w:numPr>
        <w:rPr>
          <w:rFonts w:asciiTheme="minorHAnsi" w:hAnsiTheme="minorHAnsi" w:cstheme="minorHAnsi"/>
          <w:sz w:val="22"/>
          <w:szCs w:val="22"/>
        </w:rPr>
      </w:pPr>
      <w:r w:rsidRPr="00036459">
        <w:rPr>
          <w:rFonts w:asciiTheme="minorHAnsi" w:hAnsiTheme="minorHAnsi" w:cstheme="minorHAnsi"/>
        </w:rPr>
        <w:t>Estimates volume, defect, and quality of timber in a timber sale area. Measures and defects timber on the ground using maps and written cruise plans provided by an advanced cruiser that explain sampling intensity, plot locations, type of cruise and any special instructions</w:t>
      </w:r>
    </w:p>
    <w:p w14:paraId="370CD776" w14:textId="4C596140" w:rsidR="000A190A" w:rsidRPr="00036459" w:rsidRDefault="000A190A" w:rsidP="000A190A">
      <w:pPr>
        <w:pStyle w:val="ListParagraph"/>
        <w:numPr>
          <w:ilvl w:val="0"/>
          <w:numId w:val="4"/>
        </w:numPr>
        <w:contextualSpacing w:val="0"/>
        <w:rPr>
          <w:rFonts w:asciiTheme="minorHAnsi" w:hAnsiTheme="minorHAnsi" w:cstheme="minorHAnsi"/>
        </w:rPr>
      </w:pPr>
      <w:r w:rsidRPr="00036459">
        <w:rPr>
          <w:rFonts w:asciiTheme="minorHAnsi" w:hAnsiTheme="minorHAnsi" w:cstheme="minorHAnsi"/>
        </w:rPr>
        <w:t>Prepare and ensure quality documentation such as detailed maps,</w:t>
      </w:r>
      <w:r>
        <w:rPr>
          <w:rFonts w:asciiTheme="minorHAnsi" w:hAnsiTheme="minorHAnsi" w:cstheme="minorHAnsi"/>
        </w:rPr>
        <w:t xml:space="preserve"> appraisals,</w:t>
      </w:r>
      <w:r w:rsidRPr="00036459">
        <w:rPr>
          <w:rFonts w:asciiTheme="minorHAnsi" w:hAnsiTheme="minorHAnsi" w:cstheme="minorHAnsi"/>
        </w:rPr>
        <w:t xml:space="preserve"> advertisements, prospectus, and sample contracts in support of timber sale and harvest activities</w:t>
      </w:r>
    </w:p>
    <w:p w14:paraId="176C525A" w14:textId="1EB33E7C" w:rsidR="00BB5248" w:rsidRDefault="00BB5248" w:rsidP="00BB5248">
      <w:pPr>
        <w:rPr>
          <w:rFonts w:asciiTheme="minorHAnsi" w:hAnsiTheme="minorHAnsi" w:cstheme="minorHAnsi"/>
        </w:rPr>
      </w:pPr>
    </w:p>
    <w:p w14:paraId="5D70EAFE" w14:textId="77777777" w:rsidR="00C76E60" w:rsidRPr="00E439CF" w:rsidRDefault="00C76E60" w:rsidP="00BB5248">
      <w:pPr>
        <w:rPr>
          <w:rFonts w:asciiTheme="minorHAnsi" w:hAnsiTheme="minorHAnsi" w:cstheme="minorHAnsi"/>
        </w:rPr>
      </w:pPr>
    </w:p>
    <w:p w14:paraId="704FD551" w14:textId="2F332F71" w:rsidR="00BB5248" w:rsidRPr="0091081D" w:rsidRDefault="00BB5248" w:rsidP="00BB5248">
      <w:pPr>
        <w:rPr>
          <w:rFonts w:asciiTheme="minorHAnsi" w:hAnsiTheme="minorHAnsi" w:cstheme="minorHAnsi"/>
        </w:rPr>
      </w:pPr>
      <w:r w:rsidRPr="00E439CF">
        <w:rPr>
          <w:rFonts w:asciiTheme="minorHAnsi" w:hAnsiTheme="minorHAnsi" w:cstheme="minorHAnsi"/>
        </w:rPr>
        <w:t xml:space="preserve">Applications </w:t>
      </w:r>
      <w:r>
        <w:rPr>
          <w:rFonts w:asciiTheme="minorHAnsi" w:hAnsiTheme="minorHAnsi" w:cstheme="minorHAnsi"/>
        </w:rPr>
        <w:t>are</w:t>
      </w:r>
      <w:r w:rsidRPr="00E439CF">
        <w:rPr>
          <w:rFonts w:asciiTheme="minorHAnsi" w:hAnsiTheme="minorHAnsi" w:cstheme="minorHAnsi"/>
        </w:rPr>
        <w:t xml:space="preserve"> be</w:t>
      </w:r>
      <w:r>
        <w:rPr>
          <w:rFonts w:asciiTheme="minorHAnsi" w:hAnsiTheme="minorHAnsi" w:cstheme="minorHAnsi"/>
        </w:rPr>
        <w:t>ing</w:t>
      </w:r>
      <w:r w:rsidRPr="00E439CF">
        <w:rPr>
          <w:rFonts w:asciiTheme="minorHAnsi" w:hAnsiTheme="minorHAnsi" w:cstheme="minorHAnsi"/>
        </w:rPr>
        <w:t xml:space="preserve"> accepted through </w:t>
      </w:r>
      <w:hyperlink r:id="rId15" w:history="1">
        <w:r w:rsidRPr="00E439CF">
          <w:rPr>
            <w:rStyle w:val="Hyperlink"/>
            <w:rFonts w:asciiTheme="minorHAnsi" w:hAnsiTheme="minorHAnsi" w:cstheme="minorHAnsi"/>
          </w:rPr>
          <w:t>https://www.usajobs.gov/</w:t>
        </w:r>
      </w:hyperlink>
      <w:r w:rsidRPr="0091081D">
        <w:rPr>
          <w:rStyle w:val="Hyperlink"/>
          <w:rFonts w:asciiTheme="minorHAnsi" w:hAnsiTheme="minorHAnsi" w:cstheme="minorHAnsi"/>
          <w:color w:val="auto"/>
          <w:u w:val="none"/>
        </w:rPr>
        <w:t xml:space="preserve">, </w:t>
      </w:r>
      <w:r w:rsidRPr="0091081D">
        <w:rPr>
          <w:rStyle w:val="Hyperlink"/>
          <w:rFonts w:asciiTheme="minorHAnsi" w:hAnsiTheme="minorHAnsi" w:cstheme="minorHAnsi"/>
          <w:b/>
          <w:bCs/>
          <w:color w:val="auto"/>
          <w:u w:val="none"/>
        </w:rPr>
        <w:t>open now through March 10, 2022</w:t>
      </w:r>
      <w:r w:rsidRPr="00E439CF">
        <w:rPr>
          <w:rFonts w:asciiTheme="minorHAnsi" w:hAnsiTheme="minorHAnsi" w:cstheme="minorHAnsi"/>
        </w:rPr>
        <w:t>. Job announcements will not list duty locations</w:t>
      </w:r>
      <w:r w:rsidR="000A190A">
        <w:rPr>
          <w:rFonts w:asciiTheme="minorHAnsi" w:hAnsiTheme="minorHAnsi" w:cstheme="minorHAnsi"/>
        </w:rPr>
        <w:t>;</w:t>
      </w:r>
      <w:r w:rsidRPr="00E439CF">
        <w:rPr>
          <w:rFonts w:asciiTheme="minorHAnsi" w:hAnsiTheme="minorHAnsi" w:cstheme="minorHAnsi"/>
        </w:rPr>
        <w:t xml:space="preserve"> applicants will provide location preferences prior to the interview phase. </w:t>
      </w:r>
    </w:p>
    <w:p w14:paraId="66C45F79" w14:textId="77777777" w:rsidR="00AA6315" w:rsidRPr="00D36988" w:rsidRDefault="00AA6315" w:rsidP="00FF5881">
      <w:pPr>
        <w:rPr>
          <w:rFonts w:asciiTheme="minorHAnsi" w:hAnsiTheme="minorHAnsi" w:cstheme="minorHAnsi"/>
          <w:bCs/>
          <w:iCs/>
        </w:rPr>
      </w:pPr>
    </w:p>
    <w:p w14:paraId="4F8A841F" w14:textId="0ADC2BB4" w:rsidR="002B49B5" w:rsidRPr="002B49B5" w:rsidRDefault="00E63808" w:rsidP="002B49B5">
      <w:pPr>
        <w:rPr>
          <w:rFonts w:asciiTheme="minorHAnsi" w:hAnsiTheme="minorHAnsi" w:cstheme="minorHAnsi"/>
        </w:rPr>
      </w:pPr>
      <w:r>
        <w:rPr>
          <w:rFonts w:asciiTheme="minorHAnsi" w:hAnsiTheme="minorHAnsi" w:cstheme="minorHAnsi"/>
        </w:rPr>
        <w:t xml:space="preserve">Interested candidates are encouraged to apply now on USA Jobs. </w:t>
      </w:r>
      <w:r w:rsidR="002B49B5" w:rsidRPr="002B49B5">
        <w:rPr>
          <w:rFonts w:asciiTheme="minorHAnsi" w:hAnsiTheme="minorHAnsi" w:cstheme="minorHAnsi"/>
        </w:rPr>
        <w:t>Current employees of the Forest Service interested in applying should update their USA Jobs profiles and upload the following documents:</w:t>
      </w:r>
    </w:p>
    <w:p w14:paraId="0FFB8144" w14:textId="77777777" w:rsidR="002B49B5" w:rsidRPr="002B49B5" w:rsidRDefault="002B49B5" w:rsidP="002B49B5">
      <w:pPr>
        <w:numPr>
          <w:ilvl w:val="0"/>
          <w:numId w:val="16"/>
        </w:numPr>
        <w:rPr>
          <w:rFonts w:asciiTheme="minorHAnsi" w:hAnsiTheme="minorHAnsi" w:cstheme="minorHAnsi"/>
        </w:rPr>
      </w:pPr>
      <w:r w:rsidRPr="002B49B5">
        <w:rPr>
          <w:rFonts w:asciiTheme="minorHAnsi" w:hAnsiTheme="minorHAnsi" w:cstheme="minorHAnsi"/>
          <w:b/>
          <w:bCs/>
        </w:rPr>
        <w:t xml:space="preserve">Resume </w:t>
      </w:r>
      <w:r w:rsidRPr="002B49B5">
        <w:rPr>
          <w:rFonts w:asciiTheme="minorHAnsi" w:hAnsiTheme="minorHAnsi" w:cstheme="minorHAnsi"/>
        </w:rPr>
        <w:t>that includes:</w:t>
      </w:r>
    </w:p>
    <w:p w14:paraId="3E9AC5AD" w14:textId="77777777" w:rsidR="002B49B5" w:rsidRPr="002B49B5" w:rsidRDefault="002B49B5" w:rsidP="002B49B5">
      <w:pPr>
        <w:numPr>
          <w:ilvl w:val="0"/>
          <w:numId w:val="15"/>
        </w:numPr>
        <w:rPr>
          <w:rFonts w:asciiTheme="minorHAnsi" w:hAnsiTheme="minorHAnsi" w:cstheme="minorHAnsi"/>
        </w:rPr>
      </w:pPr>
      <w:r w:rsidRPr="002B49B5">
        <w:rPr>
          <w:rFonts w:asciiTheme="minorHAnsi" w:hAnsiTheme="minorHAnsi" w:cstheme="minorHAnsi"/>
        </w:rPr>
        <w:t>personal information such as name, address, contact information.</w:t>
      </w:r>
    </w:p>
    <w:p w14:paraId="529E4B9F" w14:textId="77777777" w:rsidR="002B49B5" w:rsidRPr="002B49B5" w:rsidRDefault="002B49B5" w:rsidP="002B49B5">
      <w:pPr>
        <w:numPr>
          <w:ilvl w:val="0"/>
          <w:numId w:val="15"/>
        </w:numPr>
        <w:rPr>
          <w:rFonts w:asciiTheme="minorHAnsi" w:hAnsiTheme="minorHAnsi" w:cstheme="minorHAnsi"/>
        </w:rPr>
      </w:pPr>
      <w:r w:rsidRPr="002B49B5">
        <w:rPr>
          <w:rFonts w:asciiTheme="minorHAnsi" w:hAnsiTheme="minorHAnsi" w:cstheme="minorHAnsi"/>
        </w:rPr>
        <w:t>education.</w:t>
      </w:r>
    </w:p>
    <w:p w14:paraId="1DC8016F" w14:textId="77777777" w:rsidR="002B49B5" w:rsidRPr="002B49B5" w:rsidRDefault="002B49B5" w:rsidP="002B49B5">
      <w:pPr>
        <w:numPr>
          <w:ilvl w:val="0"/>
          <w:numId w:val="15"/>
        </w:numPr>
        <w:rPr>
          <w:rFonts w:asciiTheme="minorHAnsi" w:hAnsiTheme="minorHAnsi" w:cstheme="minorHAnsi"/>
        </w:rPr>
      </w:pPr>
      <w:r w:rsidRPr="002B49B5">
        <w:rPr>
          <w:rFonts w:asciiTheme="minorHAnsi" w:hAnsiTheme="minorHAnsi" w:cstheme="minorHAnsi"/>
        </w:rPr>
        <w:t>detailed work experience related to this position as described in the major duties, including work schedule, hours worked per week, dates of employment, title, series, and grade.</w:t>
      </w:r>
    </w:p>
    <w:p w14:paraId="1CEBBDAB" w14:textId="77777777" w:rsidR="002B49B5" w:rsidRPr="002B49B5" w:rsidRDefault="002B49B5" w:rsidP="002B49B5">
      <w:pPr>
        <w:numPr>
          <w:ilvl w:val="0"/>
          <w:numId w:val="15"/>
        </w:numPr>
        <w:rPr>
          <w:rFonts w:asciiTheme="minorHAnsi" w:hAnsiTheme="minorHAnsi" w:cstheme="minorHAnsi"/>
        </w:rPr>
      </w:pPr>
      <w:r w:rsidRPr="002B49B5">
        <w:rPr>
          <w:rFonts w:asciiTheme="minorHAnsi" w:hAnsiTheme="minorHAnsi" w:cstheme="minorHAnsi"/>
        </w:rPr>
        <w:t>supervisor's phone number and if the supervisor may be contacted for a reference check.</w:t>
      </w:r>
    </w:p>
    <w:p w14:paraId="1AD80165" w14:textId="77777777" w:rsidR="002B49B5" w:rsidRPr="002B49B5" w:rsidRDefault="002B49B5" w:rsidP="002B49B5">
      <w:pPr>
        <w:numPr>
          <w:ilvl w:val="0"/>
          <w:numId w:val="15"/>
        </w:numPr>
        <w:rPr>
          <w:rFonts w:asciiTheme="minorHAnsi" w:hAnsiTheme="minorHAnsi" w:cstheme="minorHAnsi"/>
        </w:rPr>
      </w:pPr>
      <w:r w:rsidRPr="002B49B5">
        <w:rPr>
          <w:rFonts w:asciiTheme="minorHAnsi" w:hAnsiTheme="minorHAnsi" w:cstheme="minorHAnsi"/>
        </w:rPr>
        <w:t>other qualifications.</w:t>
      </w:r>
    </w:p>
    <w:p w14:paraId="6BBA42FA" w14:textId="44EC22AE" w:rsidR="002B49B5" w:rsidRPr="002B49B5" w:rsidRDefault="002B49B5" w:rsidP="002B49B5">
      <w:pPr>
        <w:numPr>
          <w:ilvl w:val="0"/>
          <w:numId w:val="16"/>
        </w:numPr>
        <w:rPr>
          <w:rFonts w:asciiTheme="minorHAnsi" w:hAnsiTheme="minorHAnsi" w:cstheme="minorHAnsi"/>
        </w:rPr>
      </w:pPr>
      <w:r w:rsidRPr="002B49B5">
        <w:rPr>
          <w:rFonts w:asciiTheme="minorHAnsi" w:hAnsiTheme="minorHAnsi" w:cstheme="minorHAnsi"/>
          <w:b/>
          <w:bCs/>
        </w:rPr>
        <w:t>A copy of your college transcripts</w:t>
      </w:r>
      <w:r w:rsidRPr="002B49B5">
        <w:rPr>
          <w:rFonts w:asciiTheme="minorHAnsi" w:hAnsiTheme="minorHAnsi" w:cstheme="minorHAnsi"/>
        </w:rPr>
        <w:t xml:space="preserve"> </w:t>
      </w:r>
    </w:p>
    <w:p w14:paraId="63A84F01" w14:textId="009DE879" w:rsidR="002B49B5" w:rsidRPr="002B49B5" w:rsidRDefault="002B49B5" w:rsidP="002B49B5">
      <w:pPr>
        <w:numPr>
          <w:ilvl w:val="0"/>
          <w:numId w:val="16"/>
        </w:numPr>
        <w:rPr>
          <w:rFonts w:asciiTheme="minorHAnsi" w:hAnsiTheme="minorHAnsi" w:cstheme="minorHAnsi"/>
        </w:rPr>
      </w:pPr>
      <w:r w:rsidRPr="002B49B5">
        <w:rPr>
          <w:rFonts w:asciiTheme="minorHAnsi" w:hAnsiTheme="minorHAnsi" w:cstheme="minorHAnsi"/>
          <w:b/>
          <w:bCs/>
        </w:rPr>
        <w:t xml:space="preserve">Most recent </w:t>
      </w:r>
      <w:r w:rsidRPr="00C76E60">
        <w:rPr>
          <w:rFonts w:asciiTheme="minorHAnsi" w:hAnsiTheme="minorHAnsi" w:cstheme="minorHAnsi"/>
          <w:b/>
          <w:bCs/>
        </w:rPr>
        <w:t xml:space="preserve">non-award </w:t>
      </w:r>
      <w:r w:rsidRPr="002B49B5">
        <w:rPr>
          <w:rFonts w:asciiTheme="minorHAnsi" w:hAnsiTheme="minorHAnsi" w:cstheme="minorHAnsi"/>
          <w:b/>
          <w:bCs/>
        </w:rPr>
        <w:t>Notification of Personnel Action (SF-50)</w:t>
      </w:r>
      <w:r w:rsidR="00C76E60">
        <w:rPr>
          <w:rFonts w:asciiTheme="minorHAnsi" w:hAnsiTheme="minorHAnsi" w:cstheme="minorHAnsi"/>
        </w:rPr>
        <w:t>, if applicable.</w:t>
      </w:r>
    </w:p>
    <w:p w14:paraId="4AEBBFA4" w14:textId="6F1E833F" w:rsidR="002B49B5" w:rsidRDefault="002B49B5" w:rsidP="002B49B5">
      <w:pPr>
        <w:numPr>
          <w:ilvl w:val="0"/>
          <w:numId w:val="16"/>
        </w:numPr>
        <w:rPr>
          <w:rFonts w:asciiTheme="minorHAnsi" w:hAnsiTheme="minorHAnsi" w:cstheme="minorHAnsi"/>
        </w:rPr>
      </w:pPr>
      <w:r w:rsidRPr="002B49B5">
        <w:rPr>
          <w:rFonts w:asciiTheme="minorHAnsi" w:hAnsiTheme="minorHAnsi" w:cstheme="minorHAnsi"/>
          <w:b/>
          <w:bCs/>
        </w:rPr>
        <w:t>Most recent performance appraisal</w:t>
      </w:r>
      <w:r w:rsidRPr="002B49B5">
        <w:rPr>
          <w:rFonts w:asciiTheme="minorHAnsi" w:hAnsiTheme="minorHAnsi" w:cstheme="minorHAnsi"/>
        </w:rPr>
        <w:t xml:space="preserve"> (dated within 18 months)</w:t>
      </w:r>
      <w:r w:rsidR="00C76E60">
        <w:rPr>
          <w:rFonts w:asciiTheme="minorHAnsi" w:hAnsiTheme="minorHAnsi" w:cstheme="minorHAnsi"/>
        </w:rPr>
        <w:t>, if applicable.</w:t>
      </w:r>
    </w:p>
    <w:p w14:paraId="5C86EB0C" w14:textId="77777777" w:rsidR="002B49B5" w:rsidRPr="002B49B5" w:rsidRDefault="002B49B5" w:rsidP="002B49B5">
      <w:pPr>
        <w:ind w:left="720"/>
        <w:rPr>
          <w:rFonts w:asciiTheme="minorHAnsi" w:hAnsiTheme="minorHAnsi" w:cstheme="minorHAnsi"/>
        </w:rPr>
      </w:pPr>
    </w:p>
    <w:p w14:paraId="532AE86E" w14:textId="5389D69F" w:rsidR="00E94ED9" w:rsidRDefault="002B49B5" w:rsidP="000F435E">
      <w:pPr>
        <w:rPr>
          <w:rFonts w:asciiTheme="minorHAnsi" w:hAnsiTheme="minorHAnsi" w:cstheme="minorHAnsi"/>
        </w:rPr>
      </w:pPr>
      <w:r w:rsidRPr="002B49B5">
        <w:rPr>
          <w:rFonts w:asciiTheme="minorHAnsi" w:hAnsiTheme="minorHAnsi" w:cstheme="minorHAnsi"/>
        </w:rPr>
        <w:lastRenderedPageBreak/>
        <w:t>Review the job announcements carefully for deadlines and any other required information to include in your application.</w:t>
      </w:r>
    </w:p>
    <w:p w14:paraId="708B5132" w14:textId="77777777" w:rsidR="00BB5248" w:rsidRDefault="00BB5248" w:rsidP="000F435E">
      <w:pPr>
        <w:rPr>
          <w:rFonts w:asciiTheme="minorHAnsi" w:hAnsiTheme="minorHAnsi" w:cstheme="minorHAnsi"/>
        </w:rPr>
      </w:pPr>
    </w:p>
    <w:p w14:paraId="4868248D" w14:textId="77777777" w:rsidR="00AA7676" w:rsidRPr="00AA7676" w:rsidRDefault="00AA7676" w:rsidP="00AA7676">
      <w:pPr>
        <w:pStyle w:val="ListParagraph"/>
        <w:contextualSpacing w:val="0"/>
        <w:rPr>
          <w:rFonts w:asciiTheme="minorHAnsi" w:hAnsiTheme="minorHAnsi" w:cstheme="minorHAnsi"/>
          <w:color w:val="FF0000"/>
        </w:rPr>
      </w:pPr>
    </w:p>
    <w:p w14:paraId="68211E1F" w14:textId="77777777" w:rsidR="0091081D" w:rsidRDefault="0091081D" w:rsidP="0091081D">
      <w:pPr>
        <w:pStyle w:val="BodyText"/>
        <w:rPr>
          <w:rFonts w:cs="Arial"/>
          <w:szCs w:val="24"/>
        </w:rPr>
      </w:pPr>
    </w:p>
    <w:p w14:paraId="598D7A61" w14:textId="77777777" w:rsidR="0091081D" w:rsidRPr="005B5819" w:rsidRDefault="0091081D" w:rsidP="0091081D">
      <w:pPr>
        <w:jc w:val="center"/>
        <w:rPr>
          <w:rFonts w:ascii="Arial" w:hAnsi="Arial" w:cs="Arial"/>
        </w:rPr>
      </w:pPr>
      <w:r>
        <w:rPr>
          <w:rFonts w:ascii="Arial" w:hAnsi="Arial" w:cs="Arial"/>
          <w:noProof/>
        </w:rPr>
        <w:drawing>
          <wp:inline distT="0" distB="0" distL="0" distR="0" wp14:anchorId="5000993C" wp14:editId="42037EB2">
            <wp:extent cx="2447925" cy="1743075"/>
            <wp:effectExtent l="0" t="0" r="0" b="0"/>
            <wp:docPr id="2" name="Picture 2" descr="Granite Mt  Loo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ite Mt  Lookou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925" cy="1743075"/>
                    </a:xfrm>
                    <a:prstGeom prst="rect">
                      <a:avLst/>
                    </a:prstGeom>
                    <a:noFill/>
                    <a:ln>
                      <a:noFill/>
                    </a:ln>
                  </pic:spPr>
                </pic:pic>
              </a:graphicData>
            </a:graphic>
          </wp:inline>
        </w:drawing>
      </w:r>
      <w:r>
        <w:rPr>
          <w:rFonts w:ascii="Arial" w:hAnsi="Arial" w:cs="Arial"/>
          <w:noProof/>
        </w:rPr>
        <w:drawing>
          <wp:inline distT="0" distB="0" distL="0" distR="0" wp14:anchorId="1B203BB9" wp14:editId="3E9FDF81">
            <wp:extent cx="3038475" cy="1752600"/>
            <wp:effectExtent l="0" t="0" r="0" b="0"/>
            <wp:docPr id="3" name="Picture 6" descr="Overlooking Gold Creek Valley from P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verlooking Gold Creek Valley from PCT#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8475" cy="1752600"/>
                    </a:xfrm>
                    <a:prstGeom prst="rect">
                      <a:avLst/>
                    </a:prstGeom>
                    <a:noFill/>
                    <a:ln>
                      <a:noFill/>
                    </a:ln>
                  </pic:spPr>
                </pic:pic>
              </a:graphicData>
            </a:graphic>
          </wp:inline>
        </w:drawing>
      </w:r>
    </w:p>
    <w:p w14:paraId="239CC364" w14:textId="77777777" w:rsidR="0091081D" w:rsidRPr="005B5819" w:rsidRDefault="0091081D" w:rsidP="0091081D">
      <w:pPr>
        <w:rPr>
          <w:rFonts w:ascii="Arial" w:hAnsi="Arial" w:cs="Arial"/>
        </w:rPr>
      </w:pPr>
    </w:p>
    <w:p w14:paraId="34B9CA84" w14:textId="77777777" w:rsidR="00EE1296" w:rsidRPr="0052794D" w:rsidRDefault="00EE1296" w:rsidP="00EE1296">
      <w:pPr>
        <w:spacing w:after="120"/>
        <w:rPr>
          <w:rFonts w:ascii="Calibri" w:hAnsi="Calibri" w:cs="Calibri"/>
          <w:color w:val="000000"/>
        </w:rPr>
      </w:pPr>
    </w:p>
    <w:p w14:paraId="239B3C4E" w14:textId="0D3A12F5" w:rsidR="00BF4DA7" w:rsidRPr="00D36988" w:rsidRDefault="0091081D" w:rsidP="001128AC">
      <w:pPr>
        <w:spacing w:before="120"/>
        <w:rPr>
          <w:rFonts w:asciiTheme="minorHAnsi" w:hAnsiTheme="minorHAnsi" w:cstheme="minorHAnsi"/>
          <w:b/>
          <w:color w:val="000000"/>
          <w:u w:val="single"/>
        </w:rPr>
      </w:pPr>
      <w:r>
        <w:rPr>
          <w:rFonts w:asciiTheme="minorHAnsi" w:hAnsiTheme="minorHAnsi" w:cstheme="minorHAnsi"/>
          <w:b/>
          <w:color w:val="000000"/>
          <w:u w:val="single"/>
        </w:rPr>
        <w:t xml:space="preserve">About </w:t>
      </w:r>
      <w:r w:rsidR="00BF4DA7" w:rsidRPr="00D36988">
        <w:rPr>
          <w:rFonts w:asciiTheme="minorHAnsi" w:hAnsiTheme="minorHAnsi" w:cstheme="minorHAnsi"/>
          <w:b/>
          <w:color w:val="000000"/>
          <w:u w:val="single"/>
        </w:rPr>
        <w:t>The Forest:</w:t>
      </w:r>
    </w:p>
    <w:p w14:paraId="7C2B3D5E" w14:textId="77777777" w:rsidR="0091081D" w:rsidRPr="00E63808" w:rsidRDefault="0091081D" w:rsidP="0091081D">
      <w:pPr>
        <w:rPr>
          <w:rFonts w:asciiTheme="minorHAnsi" w:hAnsiTheme="minorHAnsi" w:cstheme="minorHAnsi"/>
        </w:rPr>
      </w:pPr>
      <w:r w:rsidRPr="00E63808">
        <w:rPr>
          <w:rFonts w:asciiTheme="minorHAnsi" w:hAnsiTheme="minorHAnsi" w:cstheme="minorHAnsi"/>
        </w:rPr>
        <w:t xml:space="preserve">The Mount Baker-Snoqualmie National Forest extends 140 miles along the western slopes of the Cascade Mountains from the Canadian border to Mt. Rainer National Park.  The Forest covers portions of Whatcom, Skagit, Snohomish, King and Pierce Counties.  Together, these counties contain over 55 percent of the state’s total population.  Nearly five million people live in or near the Puget Sound metropolitan area.  Another two million people live in southwest British Columbia and make frequent use of the Forest.  This coupled with the fact that four major mountain passes cross the Cascades through the Mt. Baker-Snoqualmie National Forest, makes this one of the most visited National Forests in the country.  </w:t>
      </w:r>
    </w:p>
    <w:p w14:paraId="21DE3DEE" w14:textId="77777777" w:rsidR="0091081D" w:rsidRPr="00E63808" w:rsidRDefault="0091081D" w:rsidP="0091081D">
      <w:pPr>
        <w:rPr>
          <w:rFonts w:asciiTheme="minorHAnsi" w:hAnsiTheme="minorHAnsi" w:cstheme="minorHAnsi"/>
        </w:rPr>
      </w:pPr>
    </w:p>
    <w:p w14:paraId="555E977D" w14:textId="226EB449" w:rsidR="00F149F7" w:rsidRPr="00E63808" w:rsidRDefault="00F149F7" w:rsidP="00F149F7">
      <w:pPr>
        <w:rPr>
          <w:rFonts w:asciiTheme="minorHAnsi" w:hAnsiTheme="minorHAnsi" w:cstheme="minorHAnsi"/>
        </w:rPr>
      </w:pPr>
      <w:r w:rsidRPr="00E63808">
        <w:rPr>
          <w:rFonts w:asciiTheme="minorHAnsi" w:hAnsiTheme="minorHAnsi" w:cstheme="minorHAnsi"/>
        </w:rPr>
        <w:t xml:space="preserve">The Mt. Baker-Snoqualmie is rich in natural diversity, with a complex ecosystem that includes glacier-covered peaks, volcanoes, alpine lakes, and many, many rivers and streams, old-growth stands of timber, and a multitude of plant, animal, and fish species. Recreation opportunities abound, including </w:t>
      </w:r>
      <w:r w:rsidR="000A190A" w:rsidRPr="00E63808">
        <w:rPr>
          <w:rFonts w:asciiTheme="minorHAnsi" w:hAnsiTheme="minorHAnsi" w:cstheme="minorHAnsi"/>
        </w:rPr>
        <w:t xml:space="preserve">hiking/backpacking, climbing, fishing, and </w:t>
      </w:r>
      <w:r w:rsidRPr="00E63808">
        <w:rPr>
          <w:rFonts w:asciiTheme="minorHAnsi" w:hAnsiTheme="minorHAnsi" w:cstheme="minorHAnsi"/>
        </w:rPr>
        <w:t>winter sports at four major ski areas.</w:t>
      </w:r>
    </w:p>
    <w:p w14:paraId="28E66ED4" w14:textId="77777777" w:rsidR="00F149F7" w:rsidRPr="00E63808" w:rsidRDefault="00F149F7" w:rsidP="00F149F7">
      <w:pPr>
        <w:rPr>
          <w:rFonts w:asciiTheme="minorHAnsi" w:hAnsiTheme="minorHAnsi" w:cstheme="minorHAnsi"/>
        </w:rPr>
      </w:pPr>
    </w:p>
    <w:p w14:paraId="037DD01E" w14:textId="18DBFB33" w:rsidR="00082FE9" w:rsidRPr="00E63808" w:rsidRDefault="00F149F7" w:rsidP="00F149F7">
      <w:pPr>
        <w:rPr>
          <w:rFonts w:asciiTheme="minorHAnsi" w:hAnsiTheme="minorHAnsi" w:cstheme="minorHAnsi"/>
        </w:rPr>
      </w:pPr>
      <w:r w:rsidRPr="00E63808">
        <w:rPr>
          <w:rFonts w:asciiTheme="minorHAnsi" w:hAnsiTheme="minorHAnsi" w:cstheme="minorHAnsi"/>
        </w:rPr>
        <w:t>The Forest Supervisor’s Office is located in Everett, Washington. There are four Ranger Districts</w:t>
      </w:r>
      <w:r w:rsidR="001B24B1" w:rsidRPr="00E63808">
        <w:rPr>
          <w:rFonts w:asciiTheme="minorHAnsi" w:hAnsiTheme="minorHAnsi" w:cstheme="minorHAnsi"/>
        </w:rPr>
        <w:t>, with offices in Sedro-Wooley, Darrington, Skykomish, and North Bend, in addition to a number of other visitor centers.</w:t>
      </w:r>
      <w:r w:rsidRPr="00E63808">
        <w:rPr>
          <w:rFonts w:asciiTheme="minorHAnsi" w:hAnsiTheme="minorHAnsi" w:cstheme="minorHAnsi"/>
        </w:rPr>
        <w:t xml:space="preserve"> For more information about the National Forest, please visit our web site at </w:t>
      </w:r>
      <w:hyperlink r:id="rId18" w:history="1">
        <w:r w:rsidRPr="00E63808">
          <w:rPr>
            <w:rStyle w:val="Hyperlink"/>
            <w:rFonts w:asciiTheme="minorHAnsi" w:hAnsiTheme="minorHAnsi" w:cstheme="minorHAnsi"/>
          </w:rPr>
          <w:t>www.fs.fed.us/r6/mbs</w:t>
        </w:r>
      </w:hyperlink>
    </w:p>
    <w:p w14:paraId="0D084E85" w14:textId="1CAF4FB1" w:rsidR="00F149F7" w:rsidRPr="00E63808" w:rsidRDefault="00F149F7" w:rsidP="00F149F7">
      <w:pPr>
        <w:rPr>
          <w:rFonts w:asciiTheme="minorHAnsi" w:hAnsiTheme="minorHAnsi" w:cstheme="minorHAnsi"/>
        </w:rPr>
      </w:pPr>
    </w:p>
    <w:p w14:paraId="0C910DAC" w14:textId="77777777" w:rsidR="00F149F7" w:rsidRPr="00E63808" w:rsidRDefault="00F149F7" w:rsidP="00F149F7">
      <w:pPr>
        <w:rPr>
          <w:rFonts w:asciiTheme="minorHAnsi" w:hAnsiTheme="minorHAnsi" w:cstheme="minorHAnsi"/>
          <w:color w:val="FF0000"/>
        </w:rPr>
      </w:pPr>
    </w:p>
    <w:p w14:paraId="27459D32" w14:textId="7AC2667C" w:rsidR="0091081D" w:rsidRPr="00E63808" w:rsidRDefault="004F730C" w:rsidP="004F730C">
      <w:pPr>
        <w:spacing w:after="160" w:line="259" w:lineRule="auto"/>
        <w:rPr>
          <w:rFonts w:asciiTheme="minorHAnsi" w:eastAsia="Batang" w:hAnsiTheme="minorHAnsi" w:cstheme="minorHAnsi"/>
          <w:b/>
          <w:noProof/>
          <w:u w:val="single"/>
        </w:rPr>
      </w:pPr>
      <w:bookmarkStart w:id="0" w:name="_Hlk19609446"/>
      <w:r w:rsidRPr="00E63808">
        <w:rPr>
          <w:rFonts w:asciiTheme="minorHAnsi" w:eastAsia="Batang" w:hAnsiTheme="minorHAnsi" w:cstheme="minorHAnsi"/>
          <w:b/>
          <w:noProof/>
          <w:u w:val="single"/>
        </w:rPr>
        <w:t>About the Area:</w:t>
      </w:r>
    </w:p>
    <w:p w14:paraId="200B221B" w14:textId="7675982C" w:rsidR="0091081D" w:rsidRPr="00E63808" w:rsidRDefault="001B24B1" w:rsidP="0091081D">
      <w:pPr>
        <w:rPr>
          <w:rFonts w:asciiTheme="minorHAnsi" w:hAnsiTheme="minorHAnsi" w:cstheme="minorHAnsi"/>
        </w:rPr>
      </w:pPr>
      <w:r w:rsidRPr="00E63808">
        <w:rPr>
          <w:rFonts w:asciiTheme="minorHAnsi" w:hAnsiTheme="minorHAnsi" w:cstheme="minorHAnsi"/>
        </w:rPr>
        <w:t xml:space="preserve">The Puget Sound area has an abundance of opportunities. A number of large cities are within a short drive from MBS offices, including Seattle, Tacoma, Olympia, Everett, and Bellingham. Recreation opportunities are virtually endless. </w:t>
      </w:r>
      <w:r w:rsidR="0091081D" w:rsidRPr="00E63808">
        <w:rPr>
          <w:rFonts w:asciiTheme="minorHAnsi" w:hAnsiTheme="minorHAnsi" w:cstheme="minorHAnsi"/>
        </w:rPr>
        <w:t xml:space="preserve">Puget Sound residents have access to a number of top quality hospitals and health care facilities, excellent educational systems which offer numerous programs for students with varying needs and interests, and a variety of cultural </w:t>
      </w:r>
      <w:r w:rsidR="0091081D" w:rsidRPr="00E63808">
        <w:rPr>
          <w:rFonts w:asciiTheme="minorHAnsi" w:hAnsiTheme="minorHAnsi" w:cstheme="minorHAnsi"/>
        </w:rPr>
        <w:lastRenderedPageBreak/>
        <w:t xml:space="preserve">activities which include performing arts and museums, all-star </w:t>
      </w:r>
      <w:proofErr w:type="gramStart"/>
      <w:r w:rsidR="0091081D" w:rsidRPr="00E63808">
        <w:rPr>
          <w:rFonts w:asciiTheme="minorHAnsi" w:hAnsiTheme="minorHAnsi" w:cstheme="minorHAnsi"/>
        </w:rPr>
        <w:t>sports</w:t>
      </w:r>
      <w:proofErr w:type="gramEnd"/>
      <w:r w:rsidR="0091081D" w:rsidRPr="00E63808">
        <w:rPr>
          <w:rFonts w:asciiTheme="minorHAnsi" w:hAnsiTheme="minorHAnsi" w:cstheme="minorHAnsi"/>
        </w:rPr>
        <w:t xml:space="preserve"> and recreational activities.</w:t>
      </w:r>
      <w:r w:rsidRPr="00E63808">
        <w:rPr>
          <w:rFonts w:asciiTheme="minorHAnsi" w:hAnsiTheme="minorHAnsi" w:cstheme="minorHAnsi"/>
        </w:rPr>
        <w:t xml:space="preserve"> </w:t>
      </w:r>
      <w:r w:rsidR="0091081D" w:rsidRPr="00E63808">
        <w:rPr>
          <w:rFonts w:asciiTheme="minorHAnsi" w:hAnsiTheme="minorHAnsi" w:cstheme="minorHAnsi"/>
        </w:rPr>
        <w:t>The area hosts a great diversity of religious beliefs and denominations.</w:t>
      </w:r>
    </w:p>
    <w:p w14:paraId="58A5F61F" w14:textId="77777777" w:rsidR="00F149F7" w:rsidRPr="00E63808" w:rsidRDefault="00F149F7" w:rsidP="00F149F7">
      <w:pPr>
        <w:pStyle w:val="BodyText"/>
        <w:ind w:left="0"/>
        <w:rPr>
          <w:rFonts w:asciiTheme="minorHAnsi" w:hAnsiTheme="minorHAnsi" w:cstheme="minorHAnsi"/>
          <w:sz w:val="24"/>
          <w:szCs w:val="24"/>
        </w:rPr>
      </w:pPr>
    </w:p>
    <w:p w14:paraId="2B02DB55" w14:textId="2B0EB2C7" w:rsidR="0091081D" w:rsidRPr="00E63808" w:rsidRDefault="0091081D" w:rsidP="00F149F7">
      <w:pPr>
        <w:pStyle w:val="BodyText"/>
        <w:ind w:left="0"/>
        <w:rPr>
          <w:rFonts w:asciiTheme="minorHAnsi" w:hAnsiTheme="minorHAnsi" w:cstheme="minorHAnsi"/>
          <w:bCs/>
          <w:iCs/>
          <w:sz w:val="24"/>
          <w:szCs w:val="24"/>
        </w:rPr>
      </w:pPr>
      <w:r w:rsidRPr="00E63808">
        <w:rPr>
          <w:rFonts w:asciiTheme="minorHAnsi" w:hAnsiTheme="minorHAnsi" w:cstheme="minorHAnsi"/>
          <w:bCs/>
          <w:iCs/>
          <w:sz w:val="24"/>
          <w:szCs w:val="24"/>
        </w:rPr>
        <w:t>The cost of living in the Puget Sound area is high. Please do your homework on this before applying for the job.</w:t>
      </w:r>
      <w:r w:rsidR="00BB5248" w:rsidRPr="00E63808">
        <w:rPr>
          <w:rFonts w:asciiTheme="minorHAnsi" w:hAnsiTheme="minorHAnsi" w:cstheme="minorHAnsi"/>
          <w:bCs/>
          <w:iCs/>
          <w:sz w:val="24"/>
          <w:szCs w:val="24"/>
        </w:rPr>
        <w:t xml:space="preserve"> No government housing is available.</w:t>
      </w:r>
      <w:r w:rsidRPr="00E63808">
        <w:rPr>
          <w:rFonts w:asciiTheme="minorHAnsi" w:hAnsiTheme="minorHAnsi" w:cstheme="minorHAnsi"/>
          <w:bCs/>
          <w:iCs/>
          <w:sz w:val="24"/>
          <w:szCs w:val="24"/>
        </w:rPr>
        <w:t xml:space="preserve"> With that said, employees have found ways to make it work and still be able to enjoy the majority of activities the greater Seattle area has to offer!</w:t>
      </w:r>
    </w:p>
    <w:p w14:paraId="50D97D94" w14:textId="27A9A835" w:rsidR="0091081D" w:rsidRPr="00E63808" w:rsidRDefault="001B24B1" w:rsidP="004F730C">
      <w:pPr>
        <w:spacing w:after="160" w:line="259" w:lineRule="auto"/>
        <w:rPr>
          <w:rFonts w:asciiTheme="minorHAnsi" w:eastAsia="Batang" w:hAnsiTheme="minorHAnsi" w:cstheme="minorHAnsi"/>
          <w:b/>
          <w:noProof/>
          <w:u w:val="single"/>
        </w:rPr>
      </w:pPr>
      <w:r w:rsidRPr="00E63808">
        <w:rPr>
          <w:rFonts w:asciiTheme="minorHAnsi" w:eastAsia="Batang" w:hAnsiTheme="minorHAnsi" w:cstheme="minorHAnsi"/>
          <w:b/>
          <w:noProof/>
          <w:u w:val="single"/>
        </w:rPr>
        <w:t>North Bend:</w:t>
      </w:r>
    </w:p>
    <w:p w14:paraId="32A6BAD1" w14:textId="2F12DD3F" w:rsidR="001B24B1" w:rsidRDefault="001B24B1" w:rsidP="004F730C">
      <w:pPr>
        <w:spacing w:after="160" w:line="259" w:lineRule="auto"/>
        <w:rPr>
          <w:rFonts w:asciiTheme="minorHAnsi" w:eastAsia="Batang" w:hAnsiTheme="minorHAnsi" w:cstheme="minorHAnsi"/>
          <w:bCs/>
          <w:noProof/>
        </w:rPr>
      </w:pPr>
      <w:r w:rsidRPr="00E63808">
        <w:rPr>
          <w:rFonts w:asciiTheme="minorHAnsi" w:eastAsia="Batang" w:hAnsiTheme="minorHAnsi" w:cstheme="minorHAnsi"/>
          <w:bCs/>
          <w:noProof/>
        </w:rPr>
        <w:t>North Bend is in the Snoqualmie Valley</w:t>
      </w:r>
      <w:r w:rsidR="008D36E5" w:rsidRPr="00E63808">
        <w:rPr>
          <w:rFonts w:asciiTheme="minorHAnsi" w:eastAsia="Batang" w:hAnsiTheme="minorHAnsi" w:cstheme="minorHAnsi"/>
          <w:bCs/>
          <w:noProof/>
        </w:rPr>
        <w:t xml:space="preserve"> on the outskirts of the Seattle metro area</w:t>
      </w:r>
      <w:r w:rsidRPr="00E63808">
        <w:rPr>
          <w:rFonts w:asciiTheme="minorHAnsi" w:eastAsia="Batang" w:hAnsiTheme="minorHAnsi" w:cstheme="minorHAnsi"/>
          <w:bCs/>
          <w:noProof/>
        </w:rPr>
        <w:t>, with a population of about 6,000. It has a small downtown that includes several resturants, a movie theater, grocery stores, and a variet</w:t>
      </w:r>
      <w:r w:rsidRPr="001B24B1">
        <w:rPr>
          <w:rFonts w:asciiTheme="minorHAnsi" w:eastAsia="Batang" w:hAnsiTheme="minorHAnsi" w:cstheme="minorHAnsi"/>
          <w:bCs/>
          <w:noProof/>
        </w:rPr>
        <w:t xml:space="preserve">y of other services. </w:t>
      </w:r>
      <w:r>
        <w:rPr>
          <w:rFonts w:asciiTheme="minorHAnsi" w:eastAsia="Batang" w:hAnsiTheme="minorHAnsi" w:cstheme="minorHAnsi"/>
          <w:bCs/>
          <w:noProof/>
        </w:rPr>
        <w:t xml:space="preserve">It is around a half hour drive to downtown </w:t>
      </w:r>
      <w:r w:rsidR="008D36E5">
        <w:rPr>
          <w:rFonts w:asciiTheme="minorHAnsi" w:eastAsia="Batang" w:hAnsiTheme="minorHAnsi" w:cstheme="minorHAnsi"/>
          <w:bCs/>
          <w:noProof/>
        </w:rPr>
        <w:t>S</w:t>
      </w:r>
      <w:r>
        <w:rPr>
          <w:rFonts w:asciiTheme="minorHAnsi" w:eastAsia="Batang" w:hAnsiTheme="minorHAnsi" w:cstheme="minorHAnsi"/>
          <w:bCs/>
          <w:noProof/>
        </w:rPr>
        <w:t>eattle</w:t>
      </w:r>
      <w:r w:rsidR="008D36E5">
        <w:rPr>
          <w:rFonts w:asciiTheme="minorHAnsi" w:eastAsia="Batang" w:hAnsiTheme="minorHAnsi" w:cstheme="minorHAnsi"/>
          <w:bCs/>
          <w:noProof/>
        </w:rPr>
        <w:t xml:space="preserve">. Known as the filming location for Twin Peaks, it has a network of multi-use trails and easy access to a variety of recreation opprotunities. </w:t>
      </w:r>
    </w:p>
    <w:p w14:paraId="6B626519" w14:textId="6251B8E4" w:rsidR="001B24B1" w:rsidRPr="008D36E5" w:rsidRDefault="001B24B1" w:rsidP="004F730C">
      <w:pPr>
        <w:spacing w:after="160" w:line="259" w:lineRule="auto"/>
        <w:rPr>
          <w:rFonts w:asciiTheme="minorHAnsi" w:eastAsia="Batang" w:hAnsiTheme="minorHAnsi" w:cstheme="minorHAnsi"/>
          <w:b/>
          <w:noProof/>
          <w:u w:val="single"/>
        </w:rPr>
      </w:pPr>
      <w:r w:rsidRPr="008D36E5">
        <w:rPr>
          <w:rFonts w:asciiTheme="minorHAnsi" w:eastAsia="Batang" w:hAnsiTheme="minorHAnsi" w:cstheme="minorHAnsi"/>
          <w:b/>
          <w:noProof/>
          <w:u w:val="single"/>
        </w:rPr>
        <w:t>Darrington:</w:t>
      </w:r>
    </w:p>
    <w:p w14:paraId="742EDBEA" w14:textId="31628A16" w:rsidR="001B24B1" w:rsidRDefault="001B24B1" w:rsidP="004F730C">
      <w:pPr>
        <w:spacing w:after="160" w:line="259" w:lineRule="auto"/>
        <w:rPr>
          <w:rFonts w:asciiTheme="minorHAnsi" w:eastAsia="Batang" w:hAnsiTheme="minorHAnsi" w:cstheme="minorHAnsi"/>
          <w:bCs/>
          <w:noProof/>
        </w:rPr>
      </w:pPr>
      <w:r>
        <w:rPr>
          <w:rFonts w:asciiTheme="minorHAnsi" w:eastAsia="Batang" w:hAnsiTheme="minorHAnsi" w:cstheme="minorHAnsi"/>
          <w:bCs/>
          <w:noProof/>
        </w:rPr>
        <w:t xml:space="preserve">Darrington is </w:t>
      </w:r>
      <w:r w:rsidR="008D36E5">
        <w:rPr>
          <w:rFonts w:asciiTheme="minorHAnsi" w:eastAsia="Batang" w:hAnsiTheme="minorHAnsi" w:cstheme="minorHAnsi"/>
          <w:bCs/>
          <w:noProof/>
        </w:rPr>
        <w:t>nes</w:t>
      </w:r>
      <w:r w:rsidR="009B3BAA">
        <w:rPr>
          <w:rFonts w:asciiTheme="minorHAnsi" w:eastAsia="Batang" w:hAnsiTheme="minorHAnsi" w:cstheme="minorHAnsi"/>
          <w:bCs/>
          <w:noProof/>
        </w:rPr>
        <w:t>t</w:t>
      </w:r>
      <w:r w:rsidR="008D36E5">
        <w:rPr>
          <w:rFonts w:asciiTheme="minorHAnsi" w:eastAsia="Batang" w:hAnsiTheme="minorHAnsi" w:cstheme="minorHAnsi"/>
          <w:bCs/>
          <w:noProof/>
        </w:rPr>
        <w:t>led in the mountains</w:t>
      </w:r>
      <w:r>
        <w:rPr>
          <w:rFonts w:asciiTheme="minorHAnsi" w:eastAsia="Batang" w:hAnsiTheme="minorHAnsi" w:cstheme="minorHAnsi"/>
          <w:bCs/>
          <w:noProof/>
        </w:rPr>
        <w:t xml:space="preserve"> </w:t>
      </w:r>
      <w:r w:rsidR="008D36E5">
        <w:rPr>
          <w:rFonts w:asciiTheme="minorHAnsi" w:eastAsia="Batang" w:hAnsiTheme="minorHAnsi" w:cstheme="minorHAnsi"/>
          <w:bCs/>
          <w:noProof/>
        </w:rPr>
        <w:t xml:space="preserve">about </w:t>
      </w:r>
      <w:r w:rsidR="009B3BAA">
        <w:rPr>
          <w:rFonts w:asciiTheme="minorHAnsi" w:eastAsia="Batang" w:hAnsiTheme="minorHAnsi" w:cstheme="minorHAnsi"/>
          <w:bCs/>
          <w:noProof/>
        </w:rPr>
        <w:t xml:space="preserve">an </w:t>
      </w:r>
      <w:r w:rsidR="008D36E5">
        <w:rPr>
          <w:rFonts w:asciiTheme="minorHAnsi" w:eastAsia="Batang" w:hAnsiTheme="minorHAnsi" w:cstheme="minorHAnsi"/>
          <w:bCs/>
          <w:noProof/>
        </w:rPr>
        <w:t>hour from Everett, and has a population of about 1,000. It has a grocery store and handful of resturaunts and other stores. Darrington hosts an annual bluegrass festival, has a network of mountain bike trails outside town</w:t>
      </w:r>
      <w:r w:rsidR="00E63808">
        <w:rPr>
          <w:rFonts w:asciiTheme="minorHAnsi" w:eastAsia="Batang" w:hAnsiTheme="minorHAnsi" w:cstheme="minorHAnsi"/>
          <w:bCs/>
          <w:noProof/>
        </w:rPr>
        <w:t xml:space="preserve">, and </w:t>
      </w:r>
      <w:r w:rsidR="008D36E5">
        <w:rPr>
          <w:rFonts w:asciiTheme="minorHAnsi" w:eastAsia="Batang" w:hAnsiTheme="minorHAnsi" w:cstheme="minorHAnsi"/>
          <w:bCs/>
          <w:noProof/>
        </w:rPr>
        <w:t xml:space="preserve"> </w:t>
      </w:r>
    </w:p>
    <w:p w14:paraId="136A7289" w14:textId="5B84064E" w:rsidR="008D36E5" w:rsidRPr="00E63808" w:rsidRDefault="008D36E5" w:rsidP="004F730C">
      <w:pPr>
        <w:spacing w:after="160" w:line="259" w:lineRule="auto"/>
        <w:rPr>
          <w:rFonts w:asciiTheme="minorHAnsi" w:eastAsia="Batang" w:hAnsiTheme="minorHAnsi" w:cstheme="minorHAnsi"/>
          <w:b/>
          <w:noProof/>
          <w:u w:val="single"/>
        </w:rPr>
      </w:pPr>
      <w:r w:rsidRPr="00E63808">
        <w:rPr>
          <w:rFonts w:asciiTheme="minorHAnsi" w:eastAsia="Batang" w:hAnsiTheme="minorHAnsi" w:cstheme="minorHAnsi"/>
          <w:b/>
          <w:noProof/>
          <w:u w:val="single"/>
        </w:rPr>
        <w:t>Everett:</w:t>
      </w:r>
    </w:p>
    <w:bookmarkEnd w:id="0"/>
    <w:p w14:paraId="20702F13" w14:textId="575EB9FD" w:rsidR="00E63808" w:rsidRDefault="009B3BAA">
      <w:pPr>
        <w:spacing w:after="160" w:line="259" w:lineRule="auto"/>
        <w:rPr>
          <w:rFonts w:asciiTheme="minorHAnsi" w:eastAsia="Calibri" w:hAnsiTheme="minorHAnsi" w:cstheme="minorHAnsi"/>
          <w:b/>
          <w:bCs/>
        </w:rPr>
      </w:pPr>
      <w:r w:rsidRPr="009B3BAA">
        <w:rPr>
          <w:rFonts w:asciiTheme="minorHAnsi" w:eastAsia="Batang" w:hAnsiTheme="minorHAnsi" w:cstheme="minorHAnsi"/>
          <w:bCs/>
          <w:noProof/>
        </w:rPr>
        <w:t>Everett is a city of approximately 110,000 and the largest city in Snohomish County.  It is located on Puget Sound and the I-5 corridor, 25 miles north of Seattle.  Everett and the surrounding area offer quality schools, colleges, hospitals, health care providers and specialists, shopping, entertainment and activities.  Transportation options include commercial flights from Paine Field, an Amtrak station, and the Sounder commuter train to Seattle.  Everett stages annual festivals and is also home to minor league baseball, Aquasox, and hockey, Silvertips.</w:t>
      </w:r>
      <w:r w:rsidR="00E63808">
        <w:rPr>
          <w:rFonts w:asciiTheme="minorHAnsi" w:eastAsia="Calibri" w:hAnsiTheme="minorHAnsi" w:cstheme="minorHAnsi"/>
          <w:b/>
          <w:bCs/>
        </w:rPr>
        <w:br w:type="page"/>
      </w:r>
    </w:p>
    <w:p w14:paraId="3131B51B" w14:textId="1830BA85" w:rsidR="00D57A95" w:rsidRPr="00D36988" w:rsidRDefault="00D57A95" w:rsidP="00D57A95">
      <w:pPr>
        <w:jc w:val="center"/>
        <w:rPr>
          <w:rFonts w:asciiTheme="minorHAnsi" w:hAnsiTheme="minorHAnsi" w:cstheme="minorHAnsi"/>
          <w:smallCaps/>
        </w:rPr>
      </w:pPr>
      <w:r w:rsidRPr="00D36988">
        <w:rPr>
          <w:rFonts w:asciiTheme="minorHAnsi" w:hAnsiTheme="minorHAnsi" w:cstheme="minorHAnsi"/>
          <w:b/>
          <w:smallCaps/>
          <w:u w:val="single"/>
        </w:rPr>
        <w:lastRenderedPageBreak/>
        <w:t>Outreach Response Form</w:t>
      </w:r>
    </w:p>
    <w:p w14:paraId="5AFDA3CD" w14:textId="301618AF" w:rsidR="00D57A95" w:rsidRPr="00963AC4" w:rsidRDefault="367C0D55" w:rsidP="5C8A6E0F">
      <w:pPr>
        <w:jc w:val="center"/>
        <w:rPr>
          <w:rFonts w:asciiTheme="minorHAnsi" w:hAnsiTheme="minorHAnsi" w:cstheme="minorBidi"/>
          <w:b/>
          <w:bCs/>
          <w:sz w:val="22"/>
          <w:szCs w:val="22"/>
        </w:rPr>
      </w:pPr>
      <w:r w:rsidRPr="00963AC4">
        <w:rPr>
          <w:rFonts w:asciiTheme="minorHAnsi" w:hAnsiTheme="minorHAnsi" w:cstheme="minorBidi"/>
          <w:b/>
          <w:bCs/>
          <w:sz w:val="22"/>
          <w:szCs w:val="22"/>
        </w:rPr>
        <w:t>GS-046</w:t>
      </w:r>
      <w:r w:rsidR="001F4AD4" w:rsidRPr="00963AC4">
        <w:rPr>
          <w:rFonts w:asciiTheme="minorHAnsi" w:hAnsiTheme="minorHAnsi" w:cstheme="minorBidi"/>
          <w:b/>
          <w:bCs/>
          <w:sz w:val="22"/>
          <w:szCs w:val="22"/>
        </w:rPr>
        <w:t>0</w:t>
      </w:r>
      <w:r w:rsidRPr="00963AC4">
        <w:rPr>
          <w:rFonts w:asciiTheme="minorHAnsi" w:hAnsiTheme="minorHAnsi" w:cstheme="minorBidi"/>
          <w:b/>
          <w:bCs/>
          <w:sz w:val="22"/>
          <w:szCs w:val="22"/>
        </w:rPr>
        <w:t>-</w:t>
      </w:r>
      <w:r w:rsidR="00152693" w:rsidRPr="00963AC4">
        <w:rPr>
          <w:rFonts w:asciiTheme="minorHAnsi" w:hAnsiTheme="minorHAnsi" w:cstheme="minorBidi"/>
          <w:b/>
          <w:bCs/>
          <w:sz w:val="22"/>
          <w:szCs w:val="22"/>
        </w:rPr>
        <w:t>11</w:t>
      </w:r>
      <w:r w:rsidRPr="00963AC4">
        <w:rPr>
          <w:rFonts w:asciiTheme="minorHAnsi" w:hAnsiTheme="minorHAnsi" w:cstheme="minorBidi"/>
          <w:b/>
          <w:bCs/>
          <w:sz w:val="22"/>
          <w:szCs w:val="22"/>
        </w:rPr>
        <w:t xml:space="preserve"> </w:t>
      </w:r>
      <w:r w:rsidR="4DA81403" w:rsidRPr="00963AC4">
        <w:rPr>
          <w:rFonts w:asciiTheme="minorHAnsi" w:hAnsiTheme="minorHAnsi" w:cstheme="minorBidi"/>
          <w:b/>
          <w:bCs/>
          <w:sz w:val="22"/>
          <w:szCs w:val="22"/>
        </w:rPr>
        <w:t>Forest</w:t>
      </w:r>
      <w:r w:rsidR="00B76460" w:rsidRPr="00963AC4">
        <w:rPr>
          <w:rFonts w:asciiTheme="minorHAnsi" w:hAnsiTheme="minorHAnsi" w:cstheme="minorBidi"/>
          <w:b/>
          <w:bCs/>
          <w:sz w:val="22"/>
          <w:szCs w:val="22"/>
        </w:rPr>
        <w:t>er</w:t>
      </w:r>
      <w:r w:rsidR="001F4AD4" w:rsidRPr="00963AC4">
        <w:rPr>
          <w:rFonts w:asciiTheme="minorHAnsi" w:hAnsiTheme="minorHAnsi" w:cstheme="minorBidi"/>
          <w:b/>
          <w:bCs/>
          <w:sz w:val="22"/>
          <w:szCs w:val="22"/>
        </w:rPr>
        <w:t xml:space="preserve"> (</w:t>
      </w:r>
      <w:r w:rsidR="00152693" w:rsidRPr="00963AC4">
        <w:rPr>
          <w:rFonts w:asciiTheme="minorHAnsi" w:hAnsiTheme="minorHAnsi" w:cstheme="minorBidi"/>
          <w:b/>
          <w:bCs/>
          <w:sz w:val="22"/>
          <w:szCs w:val="22"/>
        </w:rPr>
        <w:t>Silviculture</w:t>
      </w:r>
      <w:r w:rsidR="001F4AD4" w:rsidRPr="00963AC4">
        <w:rPr>
          <w:rFonts w:asciiTheme="minorHAnsi" w:hAnsiTheme="minorHAnsi" w:cstheme="minorBidi"/>
          <w:b/>
          <w:bCs/>
          <w:sz w:val="22"/>
          <w:szCs w:val="22"/>
        </w:rPr>
        <w:t>)</w:t>
      </w:r>
    </w:p>
    <w:p w14:paraId="67E90ED4" w14:textId="58503BA9" w:rsidR="009713FD" w:rsidRPr="00963AC4" w:rsidRDefault="00963AC4" w:rsidP="00F149F7">
      <w:pPr>
        <w:jc w:val="center"/>
        <w:rPr>
          <w:rFonts w:asciiTheme="minorHAnsi" w:hAnsiTheme="minorHAnsi" w:cstheme="minorBidi"/>
          <w:b/>
          <w:bCs/>
          <w:sz w:val="22"/>
          <w:szCs w:val="22"/>
        </w:rPr>
      </w:pPr>
      <w:r w:rsidRPr="00963AC4">
        <w:rPr>
          <w:rFonts w:asciiTheme="minorHAnsi" w:hAnsiTheme="minorHAnsi" w:cstheme="minorBidi"/>
          <w:b/>
          <w:bCs/>
          <w:sz w:val="22"/>
          <w:szCs w:val="22"/>
        </w:rPr>
        <w:t>GS-0460-</w:t>
      </w:r>
      <w:r w:rsidR="00D745C9">
        <w:rPr>
          <w:rFonts w:asciiTheme="minorHAnsi" w:hAnsiTheme="minorHAnsi" w:cstheme="minorBidi"/>
          <w:b/>
          <w:bCs/>
          <w:sz w:val="22"/>
          <w:szCs w:val="22"/>
        </w:rPr>
        <w:t>7/</w:t>
      </w:r>
      <w:r w:rsidRPr="00963AC4">
        <w:rPr>
          <w:rFonts w:asciiTheme="minorHAnsi" w:hAnsiTheme="minorHAnsi" w:cstheme="minorBidi"/>
          <w:b/>
          <w:bCs/>
          <w:sz w:val="22"/>
          <w:szCs w:val="22"/>
        </w:rPr>
        <w:t>9 Forester (</w:t>
      </w:r>
      <w:r>
        <w:rPr>
          <w:rFonts w:asciiTheme="minorHAnsi" w:hAnsiTheme="minorHAnsi" w:cstheme="minorBidi"/>
          <w:b/>
          <w:bCs/>
          <w:sz w:val="22"/>
          <w:szCs w:val="22"/>
        </w:rPr>
        <w:t>Timber Sale Prep</w:t>
      </w:r>
      <w:r w:rsidRPr="00963AC4">
        <w:rPr>
          <w:rFonts w:asciiTheme="minorHAnsi" w:hAnsiTheme="minorHAnsi" w:cstheme="minorBidi"/>
          <w:b/>
          <w:bCs/>
          <w:sz w:val="22"/>
          <w:szCs w:val="22"/>
        </w:rPr>
        <w:t>)</w:t>
      </w:r>
    </w:p>
    <w:p w14:paraId="4F81C4E4" w14:textId="77777777" w:rsidR="00D57A95" w:rsidRPr="00D36988" w:rsidRDefault="00D57A95" w:rsidP="001653BB">
      <w:pPr>
        <w:rPr>
          <w:rFonts w:asciiTheme="minorHAnsi" w:hAnsiTheme="minorHAnsi" w:cstheme="minorHAnsi"/>
        </w:rPr>
      </w:pPr>
    </w:p>
    <w:p w14:paraId="406B3B5D" w14:textId="05EE3A2A" w:rsidR="00D57A95" w:rsidRPr="00D36988" w:rsidRDefault="00D57A95" w:rsidP="00D57A95">
      <w:pPr>
        <w:rPr>
          <w:rFonts w:asciiTheme="minorHAnsi" w:hAnsiTheme="minorHAnsi" w:cstheme="minorHAnsi"/>
          <w:color w:val="FF0000"/>
        </w:rPr>
      </w:pPr>
      <w:r w:rsidRPr="00D36988">
        <w:rPr>
          <w:rFonts w:asciiTheme="minorHAnsi" w:hAnsiTheme="minorHAnsi" w:cstheme="minorHAnsi"/>
        </w:rPr>
        <w:t xml:space="preserve">Please complete this Outreach Response form and send </w:t>
      </w:r>
      <w:r w:rsidR="00F63735" w:rsidRPr="00D36988">
        <w:rPr>
          <w:rFonts w:asciiTheme="minorHAnsi" w:hAnsiTheme="minorHAnsi" w:cstheme="minorHAnsi"/>
        </w:rPr>
        <w:t xml:space="preserve">with </w:t>
      </w:r>
      <w:r w:rsidRPr="00D36988">
        <w:rPr>
          <w:rFonts w:asciiTheme="minorHAnsi" w:hAnsiTheme="minorHAnsi" w:cstheme="minorHAnsi"/>
        </w:rPr>
        <w:t xml:space="preserve">a current resume to </w:t>
      </w:r>
      <w:r w:rsidR="007D2879" w:rsidRPr="00D36988">
        <w:rPr>
          <w:rFonts w:asciiTheme="minorHAnsi" w:hAnsiTheme="minorHAnsi" w:cstheme="minorHAnsi"/>
        </w:rPr>
        <w:t>the appropriate contact listed above</w:t>
      </w:r>
      <w:r w:rsidR="006D37B6">
        <w:rPr>
          <w:rFonts w:asciiTheme="minorHAnsi" w:hAnsiTheme="minorHAnsi" w:cstheme="minorHAnsi"/>
        </w:rPr>
        <w:t xml:space="preserve">. </w:t>
      </w:r>
      <w:r w:rsidR="006D37B6" w:rsidRPr="006D37B6">
        <w:rPr>
          <w:rFonts w:asciiTheme="minorHAnsi" w:hAnsiTheme="minorHAnsi" w:cstheme="minorHAnsi"/>
          <w:b/>
          <w:bCs/>
          <w:color w:val="FF0000"/>
        </w:rPr>
        <w:t xml:space="preserve">This is not an application – please apply at </w:t>
      </w:r>
      <w:proofErr w:type="spellStart"/>
      <w:r w:rsidR="006D37B6" w:rsidRPr="006D37B6">
        <w:rPr>
          <w:rFonts w:asciiTheme="minorHAnsi" w:hAnsiTheme="minorHAnsi" w:cstheme="minorHAnsi"/>
          <w:b/>
          <w:bCs/>
          <w:color w:val="FF0000"/>
        </w:rPr>
        <w:t>USAJobs</w:t>
      </w:r>
      <w:proofErr w:type="spellEnd"/>
      <w:r w:rsidR="007D2879" w:rsidRPr="00D36988">
        <w:rPr>
          <w:rFonts w:asciiTheme="minorHAnsi" w:hAnsiTheme="minorHAnsi" w:cstheme="minorHAnsi"/>
        </w:rPr>
        <w:t xml:space="preserve">: </w:t>
      </w:r>
    </w:p>
    <w:p w14:paraId="33562E33"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0C373651" w14:textId="77777777" w:rsidR="006C3530" w:rsidRPr="00D36988" w:rsidRDefault="006C3530" w:rsidP="006C3530">
      <w:pPr>
        <w:autoSpaceDE w:val="0"/>
        <w:autoSpaceDN w:val="0"/>
        <w:adjustRightInd w:val="0"/>
        <w:ind w:left="-540" w:right="-720"/>
        <w:rPr>
          <w:rFonts w:asciiTheme="minorHAnsi" w:hAnsiTheme="minorHAnsi" w:cstheme="minorHAnsi"/>
          <w:color w:val="000000"/>
          <w:u w:val="single"/>
        </w:rPr>
      </w:pPr>
      <w:r w:rsidRPr="00D36988">
        <w:rPr>
          <w:rFonts w:asciiTheme="minorHAnsi" w:hAnsiTheme="minorHAnsi" w:cstheme="minorHAnsi"/>
          <w:color w:val="000000"/>
        </w:rPr>
        <w:t>Your Name:</w:t>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rPr>
        <w:tab/>
        <w:t>Email:</w:t>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p>
    <w:p w14:paraId="3D2B8875"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4A1ED1D6" w14:textId="77777777" w:rsidR="006C3530" w:rsidRPr="00D36988" w:rsidRDefault="006C3530" w:rsidP="006C3530">
      <w:pPr>
        <w:autoSpaceDE w:val="0"/>
        <w:autoSpaceDN w:val="0"/>
        <w:adjustRightInd w:val="0"/>
        <w:ind w:left="-540" w:right="-720"/>
        <w:rPr>
          <w:rFonts w:asciiTheme="minorHAnsi" w:hAnsiTheme="minorHAnsi" w:cstheme="minorHAnsi"/>
          <w:color w:val="000000"/>
          <w:u w:val="single"/>
        </w:rPr>
      </w:pPr>
      <w:r w:rsidRPr="00D36988">
        <w:rPr>
          <w:rFonts w:asciiTheme="minorHAnsi" w:hAnsiTheme="minorHAnsi" w:cstheme="minorHAnsi"/>
          <w:color w:val="000000"/>
        </w:rPr>
        <w:t>Mailing Address:</w:t>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p>
    <w:p w14:paraId="1B64D6B6"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068DC10A" w14:textId="36F7D404" w:rsidR="006C3530" w:rsidRDefault="006C3530" w:rsidP="006C3530">
      <w:pPr>
        <w:autoSpaceDE w:val="0"/>
        <w:autoSpaceDN w:val="0"/>
        <w:adjustRightInd w:val="0"/>
        <w:ind w:left="-540" w:right="-720"/>
        <w:rPr>
          <w:rFonts w:asciiTheme="minorHAnsi" w:hAnsiTheme="minorHAnsi" w:cstheme="minorHAnsi"/>
          <w:color w:val="000000"/>
          <w:u w:val="single"/>
        </w:rPr>
      </w:pPr>
      <w:r w:rsidRPr="00D36988">
        <w:rPr>
          <w:rFonts w:asciiTheme="minorHAnsi" w:hAnsiTheme="minorHAnsi" w:cstheme="minorHAnsi"/>
          <w:color w:val="000000"/>
        </w:rPr>
        <w:t>Phone Number:</w:t>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p>
    <w:p w14:paraId="5C8D7019" w14:textId="0CE0D4C6" w:rsidR="00DA5387" w:rsidRDefault="00DA5387" w:rsidP="006C3530">
      <w:pPr>
        <w:autoSpaceDE w:val="0"/>
        <w:autoSpaceDN w:val="0"/>
        <w:adjustRightInd w:val="0"/>
        <w:ind w:left="-540" w:right="-720"/>
        <w:rPr>
          <w:rFonts w:asciiTheme="minorHAnsi" w:hAnsiTheme="minorHAnsi" w:cstheme="minorHAnsi"/>
          <w:color w:val="000000"/>
          <w:u w:val="single"/>
        </w:rPr>
      </w:pPr>
    </w:p>
    <w:p w14:paraId="6A8C8B68" w14:textId="2838E7B8" w:rsidR="00022368" w:rsidRDefault="00022368" w:rsidP="00022368">
      <w:pPr>
        <w:autoSpaceDE w:val="0"/>
        <w:autoSpaceDN w:val="0"/>
        <w:adjustRightInd w:val="0"/>
        <w:ind w:left="-540" w:right="-720"/>
        <w:rPr>
          <w:rFonts w:asciiTheme="minorHAnsi" w:hAnsiTheme="minorHAnsi" w:cstheme="minorHAnsi"/>
          <w:color w:val="000000"/>
          <w:u w:val="single"/>
        </w:rPr>
      </w:pPr>
      <w:r>
        <w:rPr>
          <w:rFonts w:asciiTheme="minorHAnsi" w:hAnsiTheme="minorHAnsi" w:cstheme="minorHAnsi"/>
          <w:color w:val="000000"/>
        </w:rPr>
        <w:t>Position Seeking</w:t>
      </w:r>
      <w:r w:rsidRPr="00D36988">
        <w:rPr>
          <w:rFonts w:asciiTheme="minorHAnsi" w:hAnsiTheme="minorHAnsi" w:cstheme="minorHAnsi"/>
          <w:color w:val="000000"/>
        </w:rPr>
        <w:t>:</w:t>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p>
    <w:p w14:paraId="284F679A" w14:textId="77777777" w:rsidR="00022368" w:rsidRPr="00D36988" w:rsidRDefault="00022368" w:rsidP="006C3530">
      <w:pPr>
        <w:autoSpaceDE w:val="0"/>
        <w:autoSpaceDN w:val="0"/>
        <w:adjustRightInd w:val="0"/>
        <w:ind w:left="-540" w:right="-720"/>
        <w:rPr>
          <w:rFonts w:asciiTheme="minorHAnsi" w:hAnsiTheme="minorHAnsi" w:cstheme="minorHAnsi"/>
          <w:color w:val="000000"/>
          <w:u w:val="single"/>
        </w:rPr>
      </w:pPr>
    </w:p>
    <w:p w14:paraId="07334399"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54B50971" w14:textId="6B725A3C" w:rsidR="006C3530" w:rsidRPr="00D36988" w:rsidRDefault="006C3530" w:rsidP="006C3530">
      <w:pPr>
        <w:autoSpaceDE w:val="0"/>
        <w:autoSpaceDN w:val="0"/>
        <w:adjustRightInd w:val="0"/>
        <w:ind w:left="-540" w:right="-720"/>
        <w:rPr>
          <w:rFonts w:asciiTheme="minorHAnsi" w:hAnsiTheme="minorHAnsi" w:cstheme="minorHAnsi"/>
          <w:color w:val="000000"/>
        </w:rPr>
      </w:pPr>
      <w:r w:rsidRPr="00D36988">
        <w:rPr>
          <w:rFonts w:asciiTheme="minorHAnsi" w:hAnsiTheme="minorHAnsi" w:cstheme="minorHAnsi"/>
          <w:color w:val="000000"/>
        </w:rPr>
        <w:t>If Current Federal Employee, Agency Employed With:   ____</w:t>
      </w:r>
      <w:r w:rsidR="00F11952" w:rsidRPr="00D36988">
        <w:rPr>
          <w:rFonts w:asciiTheme="minorHAnsi" w:hAnsiTheme="minorHAnsi" w:cstheme="minorHAnsi"/>
          <w:color w:val="000000"/>
        </w:rPr>
        <w:t xml:space="preserve">USFS  </w:t>
      </w:r>
      <w:r w:rsidRPr="00D36988">
        <w:rPr>
          <w:rFonts w:asciiTheme="minorHAnsi" w:hAnsiTheme="minorHAnsi" w:cstheme="minorHAnsi"/>
          <w:color w:val="000000"/>
        </w:rPr>
        <w:t>____BLM   ____OTHER________</w:t>
      </w:r>
    </w:p>
    <w:p w14:paraId="40380B1E"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410F5A49"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r w:rsidRPr="00D36988">
        <w:rPr>
          <w:rFonts w:asciiTheme="minorHAnsi" w:hAnsiTheme="minorHAnsi" w:cstheme="minorHAnsi"/>
          <w:color w:val="000000"/>
        </w:rPr>
        <w:t xml:space="preserve">If Current Federal Employee, Type of Appointment:  </w:t>
      </w:r>
      <w:r w:rsidRPr="00D36988">
        <w:rPr>
          <w:rFonts w:asciiTheme="minorHAnsi" w:hAnsiTheme="minorHAnsi" w:cstheme="minorHAnsi"/>
          <w:color w:val="000000"/>
        </w:rPr>
        <w:tab/>
        <w:t xml:space="preserve"> ____Perm    ____Temp    ____Term</w:t>
      </w:r>
    </w:p>
    <w:p w14:paraId="05077AF0"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r w:rsidRPr="00D36988">
        <w:rPr>
          <w:rFonts w:asciiTheme="minorHAnsi" w:hAnsiTheme="minorHAnsi" w:cstheme="minorHAnsi"/>
          <w:color w:val="000000"/>
        </w:rPr>
        <w:tab/>
      </w:r>
      <w:r w:rsidRPr="00D36988">
        <w:rPr>
          <w:rFonts w:asciiTheme="minorHAnsi" w:hAnsiTheme="minorHAnsi" w:cstheme="minorHAnsi"/>
          <w:color w:val="000000"/>
        </w:rPr>
        <w:tab/>
      </w:r>
      <w:r w:rsidRPr="00D36988">
        <w:rPr>
          <w:rFonts w:asciiTheme="minorHAnsi" w:hAnsiTheme="minorHAnsi" w:cstheme="minorHAnsi"/>
          <w:color w:val="000000"/>
        </w:rPr>
        <w:tab/>
        <w:t xml:space="preserve">   </w:t>
      </w:r>
      <w:r w:rsidRPr="00D36988">
        <w:rPr>
          <w:rFonts w:asciiTheme="minorHAnsi" w:hAnsiTheme="minorHAnsi" w:cstheme="minorHAnsi"/>
          <w:color w:val="000000"/>
        </w:rPr>
        <w:tab/>
      </w:r>
      <w:r w:rsidRPr="00D36988">
        <w:rPr>
          <w:rFonts w:asciiTheme="minorHAnsi" w:hAnsiTheme="minorHAnsi" w:cstheme="minorHAnsi"/>
          <w:color w:val="000000"/>
        </w:rPr>
        <w:tab/>
      </w:r>
      <w:r w:rsidRPr="00D36988">
        <w:rPr>
          <w:rFonts w:asciiTheme="minorHAnsi" w:hAnsiTheme="minorHAnsi" w:cstheme="minorHAnsi"/>
          <w:color w:val="000000"/>
        </w:rPr>
        <w:tab/>
      </w:r>
      <w:r w:rsidRPr="00D36988">
        <w:rPr>
          <w:rFonts w:asciiTheme="minorHAnsi" w:hAnsiTheme="minorHAnsi" w:cstheme="minorHAnsi"/>
          <w:color w:val="000000"/>
        </w:rPr>
        <w:tab/>
        <w:t xml:space="preserve"> ____VRA      ____PWD    ____Other</w:t>
      </w:r>
    </w:p>
    <w:p w14:paraId="0B04098E"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34EF4130" w14:textId="77777777" w:rsidR="006C3530" w:rsidRPr="00D36988" w:rsidRDefault="006C3530" w:rsidP="006C3530">
      <w:pPr>
        <w:autoSpaceDE w:val="0"/>
        <w:autoSpaceDN w:val="0"/>
        <w:adjustRightInd w:val="0"/>
        <w:ind w:left="-540" w:right="-720"/>
        <w:rPr>
          <w:rFonts w:asciiTheme="minorHAnsi" w:hAnsiTheme="minorHAnsi" w:cstheme="minorHAnsi"/>
          <w:color w:val="000000"/>
          <w:u w:val="single"/>
        </w:rPr>
      </w:pPr>
      <w:r w:rsidRPr="00D36988">
        <w:rPr>
          <w:rFonts w:asciiTheme="minorHAnsi" w:hAnsiTheme="minorHAnsi" w:cstheme="minorHAnsi"/>
          <w:color w:val="000000"/>
        </w:rPr>
        <w:t>Current FS Employee, Region/Forest/District:</w:t>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p>
    <w:p w14:paraId="59A4958B"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1A09DDCD" w14:textId="77777777" w:rsidR="006C3530" w:rsidRPr="00D36988" w:rsidRDefault="006C3530" w:rsidP="006C3530">
      <w:pPr>
        <w:autoSpaceDE w:val="0"/>
        <w:autoSpaceDN w:val="0"/>
        <w:adjustRightInd w:val="0"/>
        <w:ind w:left="-540" w:right="-720"/>
        <w:rPr>
          <w:rFonts w:asciiTheme="minorHAnsi" w:hAnsiTheme="minorHAnsi" w:cstheme="minorHAnsi"/>
          <w:color w:val="000000"/>
          <w:u w:val="single"/>
        </w:rPr>
      </w:pPr>
      <w:r w:rsidRPr="00D36988">
        <w:rPr>
          <w:rFonts w:asciiTheme="minorHAnsi" w:hAnsiTheme="minorHAnsi" w:cstheme="minorHAnsi"/>
          <w:color w:val="000000"/>
        </w:rPr>
        <w:t>Current Series and Grade:</w:t>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p>
    <w:p w14:paraId="078EAEF5"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07DAAA4D" w14:textId="77777777" w:rsidR="006C3530" w:rsidRPr="00D36988" w:rsidRDefault="006C3530" w:rsidP="006C3530">
      <w:pPr>
        <w:autoSpaceDE w:val="0"/>
        <w:autoSpaceDN w:val="0"/>
        <w:adjustRightInd w:val="0"/>
        <w:ind w:left="-540" w:right="-720"/>
        <w:rPr>
          <w:rFonts w:asciiTheme="minorHAnsi" w:hAnsiTheme="minorHAnsi" w:cstheme="minorHAnsi"/>
          <w:color w:val="000000"/>
          <w:u w:val="single"/>
        </w:rPr>
      </w:pPr>
      <w:r w:rsidRPr="00D36988">
        <w:rPr>
          <w:rFonts w:asciiTheme="minorHAnsi" w:hAnsiTheme="minorHAnsi" w:cstheme="minorHAnsi"/>
          <w:color w:val="000000"/>
        </w:rPr>
        <w:t>Current Position Title:</w:t>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r w:rsidRPr="00D36988">
        <w:rPr>
          <w:rFonts w:asciiTheme="minorHAnsi" w:hAnsiTheme="minorHAnsi" w:cstheme="minorHAnsi"/>
          <w:color w:val="000000"/>
          <w:u w:val="single"/>
        </w:rPr>
        <w:tab/>
      </w:r>
    </w:p>
    <w:p w14:paraId="6AC3EF69"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79C48C1F" w14:textId="77777777" w:rsidR="006C3530" w:rsidRPr="00D36988" w:rsidRDefault="006C3530" w:rsidP="006C3530">
      <w:pPr>
        <w:autoSpaceDE w:val="0"/>
        <w:autoSpaceDN w:val="0"/>
        <w:adjustRightInd w:val="0"/>
        <w:ind w:left="-540" w:right="-720"/>
        <w:rPr>
          <w:rFonts w:asciiTheme="minorHAnsi" w:hAnsiTheme="minorHAnsi" w:cstheme="minorHAnsi"/>
          <w:u w:val="single"/>
        </w:rPr>
      </w:pPr>
      <w:r w:rsidRPr="00D36988">
        <w:rPr>
          <w:rFonts w:asciiTheme="minorHAnsi" w:hAnsiTheme="minorHAnsi" w:cstheme="minorHAnsi"/>
        </w:rPr>
        <w:t>Please briefly describe your qualifications/interest for this position:</w:t>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r w:rsidRPr="00D36988">
        <w:rPr>
          <w:rFonts w:asciiTheme="minorHAnsi" w:hAnsiTheme="minorHAnsi" w:cstheme="minorHAnsi"/>
          <w:u w:val="single"/>
        </w:rPr>
        <w:tab/>
      </w:r>
    </w:p>
    <w:p w14:paraId="04408092" w14:textId="77777777" w:rsidR="006C3530" w:rsidRPr="00D36988" w:rsidRDefault="006C3530" w:rsidP="006C3530">
      <w:pPr>
        <w:autoSpaceDE w:val="0"/>
        <w:autoSpaceDN w:val="0"/>
        <w:adjustRightInd w:val="0"/>
        <w:ind w:left="-540" w:right="-720"/>
        <w:rPr>
          <w:rFonts w:asciiTheme="minorHAnsi" w:hAnsiTheme="minorHAnsi" w:cstheme="minorHAnsi"/>
          <w:u w:val="single"/>
        </w:rPr>
      </w:pPr>
    </w:p>
    <w:p w14:paraId="0B8DF77E"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p>
    <w:p w14:paraId="605C6261" w14:textId="77777777" w:rsidR="006C3530" w:rsidRPr="00D36988" w:rsidRDefault="006C3530" w:rsidP="006C3530">
      <w:pPr>
        <w:autoSpaceDE w:val="0"/>
        <w:autoSpaceDN w:val="0"/>
        <w:adjustRightInd w:val="0"/>
        <w:ind w:left="-540" w:right="-720"/>
        <w:rPr>
          <w:rFonts w:asciiTheme="minorHAnsi" w:hAnsiTheme="minorHAnsi" w:cstheme="minorHAnsi"/>
          <w:color w:val="000000"/>
        </w:rPr>
      </w:pPr>
      <w:r w:rsidRPr="00D36988">
        <w:rPr>
          <w:rFonts w:asciiTheme="minorHAnsi" w:hAnsiTheme="minorHAnsi" w:cstheme="minorHAnsi"/>
          <w:color w:val="000000"/>
        </w:rPr>
        <w:t>How did you learn of this vacancy? ______________________________________________</w:t>
      </w:r>
    </w:p>
    <w:p w14:paraId="533719A0" w14:textId="77777777" w:rsidR="006C3530" w:rsidRPr="00D36988" w:rsidRDefault="006C3530" w:rsidP="006C3530">
      <w:pPr>
        <w:autoSpaceDE w:val="0"/>
        <w:autoSpaceDN w:val="0"/>
        <w:adjustRightInd w:val="0"/>
        <w:ind w:left="-540" w:right="-720"/>
        <w:rPr>
          <w:rFonts w:asciiTheme="minorHAnsi" w:hAnsiTheme="minorHAnsi" w:cstheme="minorHAnsi"/>
          <w:color w:val="000000"/>
          <w:sz w:val="22"/>
          <w:szCs w:val="22"/>
        </w:rPr>
      </w:pPr>
    </w:p>
    <w:p w14:paraId="03DEE8AB" w14:textId="77777777" w:rsidR="006C3530" w:rsidRPr="00D36988" w:rsidRDefault="006C3530" w:rsidP="006C3530">
      <w:pPr>
        <w:autoSpaceDE w:val="0"/>
        <w:autoSpaceDN w:val="0"/>
        <w:adjustRightInd w:val="0"/>
        <w:ind w:left="-540" w:right="-720"/>
        <w:rPr>
          <w:rFonts w:asciiTheme="minorHAnsi" w:hAnsiTheme="minorHAnsi" w:cstheme="minorHAnsi"/>
          <w:color w:val="000000"/>
          <w:sz w:val="22"/>
          <w:szCs w:val="22"/>
        </w:rPr>
      </w:pPr>
    </w:p>
    <w:p w14:paraId="19EC7F9E" w14:textId="77777777" w:rsidR="007D5A38" w:rsidRPr="00D36988" w:rsidRDefault="007D5A38" w:rsidP="00152693">
      <w:pPr>
        <w:autoSpaceDE w:val="0"/>
        <w:autoSpaceDN w:val="0"/>
        <w:adjustRightInd w:val="0"/>
        <w:ind w:right="-720"/>
        <w:rPr>
          <w:rFonts w:asciiTheme="minorHAnsi" w:hAnsiTheme="minorHAnsi" w:cstheme="minorHAnsi"/>
          <w:color w:val="000000"/>
          <w:sz w:val="22"/>
          <w:szCs w:val="22"/>
        </w:rPr>
      </w:pPr>
    </w:p>
    <w:p w14:paraId="4E158D8D" w14:textId="74135332" w:rsidR="00152693" w:rsidRPr="00152693" w:rsidRDefault="006C3530" w:rsidP="00152693">
      <w:pPr>
        <w:autoSpaceDE w:val="0"/>
        <w:autoSpaceDN w:val="0"/>
        <w:adjustRightInd w:val="0"/>
        <w:ind w:left="-540" w:right="-720"/>
        <w:jc w:val="center"/>
        <w:rPr>
          <w:rFonts w:asciiTheme="minorHAnsi" w:hAnsiTheme="minorHAnsi" w:cstheme="minorHAnsi"/>
          <w:b/>
          <w:bCs/>
          <w:i/>
          <w:iCs/>
          <w:color w:val="000000"/>
          <w:sz w:val="22"/>
          <w:szCs w:val="22"/>
        </w:rPr>
      </w:pPr>
      <w:r w:rsidRPr="00D36988">
        <w:rPr>
          <w:rFonts w:asciiTheme="minorHAnsi" w:hAnsiTheme="minorHAnsi" w:cstheme="minorHAnsi"/>
          <w:b/>
          <w:bCs/>
          <w:i/>
          <w:iCs/>
          <w:color w:val="000000"/>
          <w:sz w:val="22"/>
          <w:szCs w:val="22"/>
        </w:rPr>
        <w:t>Thank you for your interest and response</w:t>
      </w:r>
      <w:r w:rsidR="00152693">
        <w:rPr>
          <w:rFonts w:asciiTheme="minorHAnsi" w:hAnsiTheme="minorHAnsi" w:cstheme="minorHAnsi"/>
          <w:b/>
          <w:bCs/>
          <w:i/>
          <w:iCs/>
          <w:color w:val="000000"/>
          <w:sz w:val="22"/>
          <w:szCs w:val="22"/>
        </w:rPr>
        <w:t>!</w:t>
      </w:r>
    </w:p>
    <w:sectPr w:rsidR="00152693" w:rsidRPr="00152693" w:rsidSect="00C76E60">
      <w:headerReference w:type="default" r:id="rId19"/>
      <w:pgSz w:w="12240" w:h="15840"/>
      <w:pgMar w:top="9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3DBA" w14:textId="77777777" w:rsidR="002E5D49" w:rsidRDefault="002E5D49" w:rsidP="00FF5881">
      <w:r>
        <w:separator/>
      </w:r>
    </w:p>
  </w:endnote>
  <w:endnote w:type="continuationSeparator" w:id="0">
    <w:p w14:paraId="4883FFDF" w14:textId="77777777" w:rsidR="002E5D49" w:rsidRDefault="002E5D49" w:rsidP="00FF5881">
      <w:r>
        <w:continuationSeparator/>
      </w:r>
    </w:p>
  </w:endnote>
  <w:endnote w:type="continuationNotice" w:id="1">
    <w:p w14:paraId="7CCC69EF" w14:textId="77777777" w:rsidR="002E5D49" w:rsidRDefault="002E5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4C91" w14:textId="77777777" w:rsidR="002E5D49" w:rsidRDefault="002E5D49" w:rsidP="00FF5881">
      <w:r>
        <w:separator/>
      </w:r>
    </w:p>
  </w:footnote>
  <w:footnote w:type="continuationSeparator" w:id="0">
    <w:p w14:paraId="23FB5AC2" w14:textId="77777777" w:rsidR="002E5D49" w:rsidRDefault="002E5D49" w:rsidP="00FF5881">
      <w:r>
        <w:continuationSeparator/>
      </w:r>
    </w:p>
  </w:footnote>
  <w:footnote w:type="continuationNotice" w:id="1">
    <w:p w14:paraId="28896DB9" w14:textId="77777777" w:rsidR="002E5D49" w:rsidRDefault="002E5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BDBE" w14:textId="653A34E3" w:rsidR="00FF5881" w:rsidRDefault="00FF5881" w:rsidP="007C18BE">
    <w:pPr>
      <w:pStyle w:val="Header"/>
      <w:tabs>
        <w:tab w:val="clear" w:pos="9360"/>
      </w:tabs>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792"/>
    <w:multiLevelType w:val="hybridMultilevel"/>
    <w:tmpl w:val="29BA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2C4A"/>
    <w:multiLevelType w:val="hybridMultilevel"/>
    <w:tmpl w:val="894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33FB5"/>
    <w:multiLevelType w:val="hybridMultilevel"/>
    <w:tmpl w:val="AAD0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26262"/>
    <w:multiLevelType w:val="hybridMultilevel"/>
    <w:tmpl w:val="459C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CD43E9"/>
    <w:multiLevelType w:val="hybridMultilevel"/>
    <w:tmpl w:val="E2B8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0424B"/>
    <w:multiLevelType w:val="hybridMultilevel"/>
    <w:tmpl w:val="E7D8D4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0130911"/>
    <w:multiLevelType w:val="hybridMultilevel"/>
    <w:tmpl w:val="62A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EC735F"/>
    <w:multiLevelType w:val="hybridMultilevel"/>
    <w:tmpl w:val="6EC87152"/>
    <w:lvl w:ilvl="0" w:tplc="40CAE442">
      <w:start w:val="2018"/>
      <w:numFmt w:val="bullet"/>
      <w:lvlText w:val=""/>
      <w:lvlJc w:val="left"/>
      <w:pPr>
        <w:ind w:left="540" w:hanging="360"/>
      </w:pPr>
      <w:rPr>
        <w:rFonts w:ascii="Symbol" w:eastAsia="Times New Roman" w:hAnsi="Symbol"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565763C"/>
    <w:multiLevelType w:val="hybridMultilevel"/>
    <w:tmpl w:val="571A1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B3EE3"/>
    <w:multiLevelType w:val="hybridMultilevel"/>
    <w:tmpl w:val="7A5470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4EC47C6A"/>
    <w:multiLevelType w:val="hybridMultilevel"/>
    <w:tmpl w:val="6A1A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4031E"/>
    <w:multiLevelType w:val="hybridMultilevel"/>
    <w:tmpl w:val="AE1C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175D1"/>
    <w:multiLevelType w:val="hybridMultilevel"/>
    <w:tmpl w:val="B1EAE3F0"/>
    <w:lvl w:ilvl="0" w:tplc="6D8C1958">
      <w:start w:val="2018"/>
      <w:numFmt w:val="bullet"/>
      <w:lvlText w:val=""/>
      <w:lvlJc w:val="left"/>
      <w:pPr>
        <w:ind w:left="180" w:hanging="360"/>
      </w:pPr>
      <w:rPr>
        <w:rFonts w:ascii="Symbol" w:eastAsia="Times New Roman" w:hAnsi="Symbol" w:cstheme="minorHAns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53756CD0"/>
    <w:multiLevelType w:val="hybridMultilevel"/>
    <w:tmpl w:val="696A81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E31AA8"/>
    <w:multiLevelType w:val="hybridMultilevel"/>
    <w:tmpl w:val="9C3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1501B"/>
    <w:multiLevelType w:val="hybridMultilevel"/>
    <w:tmpl w:val="8F46009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CA46195"/>
    <w:multiLevelType w:val="hybridMultilevel"/>
    <w:tmpl w:val="F72E32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7F18088D"/>
    <w:multiLevelType w:val="hybridMultilevel"/>
    <w:tmpl w:val="2272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F48A0"/>
    <w:multiLevelType w:val="hybridMultilevel"/>
    <w:tmpl w:val="EC9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
  </w:num>
  <w:num w:numId="4">
    <w:abstractNumId w:val="8"/>
  </w:num>
  <w:num w:numId="5">
    <w:abstractNumId w:val="4"/>
  </w:num>
  <w:num w:numId="6">
    <w:abstractNumId w:val="5"/>
  </w:num>
  <w:num w:numId="7">
    <w:abstractNumId w:val="9"/>
  </w:num>
  <w:num w:numId="8">
    <w:abstractNumId w:val="0"/>
  </w:num>
  <w:num w:numId="9">
    <w:abstractNumId w:val="14"/>
  </w:num>
  <w:num w:numId="10">
    <w:abstractNumId w:val="3"/>
  </w:num>
  <w:num w:numId="11">
    <w:abstractNumId w:val="16"/>
  </w:num>
  <w:num w:numId="12">
    <w:abstractNumId w:val="12"/>
  </w:num>
  <w:num w:numId="13">
    <w:abstractNumId w:val="7"/>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18"/>
  </w:num>
  <w:num w:numId="19">
    <w:abstractNumId w:val="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81"/>
    <w:rsid w:val="00022368"/>
    <w:rsid w:val="00024300"/>
    <w:rsid w:val="00024ED2"/>
    <w:rsid w:val="00036459"/>
    <w:rsid w:val="0004444A"/>
    <w:rsid w:val="00055AAD"/>
    <w:rsid w:val="00064209"/>
    <w:rsid w:val="00082FE9"/>
    <w:rsid w:val="000A190A"/>
    <w:rsid w:val="000C1B17"/>
    <w:rsid w:val="000D15B9"/>
    <w:rsid w:val="000D6C22"/>
    <w:rsid w:val="000E7719"/>
    <w:rsid w:val="000F435E"/>
    <w:rsid w:val="0011020B"/>
    <w:rsid w:val="001128AC"/>
    <w:rsid w:val="00121549"/>
    <w:rsid w:val="00123E5C"/>
    <w:rsid w:val="00132154"/>
    <w:rsid w:val="0013225F"/>
    <w:rsid w:val="00132EC6"/>
    <w:rsid w:val="00134F11"/>
    <w:rsid w:val="00146FA2"/>
    <w:rsid w:val="00150208"/>
    <w:rsid w:val="00152693"/>
    <w:rsid w:val="0016290E"/>
    <w:rsid w:val="001653BB"/>
    <w:rsid w:val="001830B6"/>
    <w:rsid w:val="001968FB"/>
    <w:rsid w:val="001B24B1"/>
    <w:rsid w:val="001B6945"/>
    <w:rsid w:val="001C612E"/>
    <w:rsid w:val="001F4AD4"/>
    <w:rsid w:val="001F76CD"/>
    <w:rsid w:val="002045F0"/>
    <w:rsid w:val="002058E1"/>
    <w:rsid w:val="00210383"/>
    <w:rsid w:val="00211096"/>
    <w:rsid w:val="00220FEC"/>
    <w:rsid w:val="00234011"/>
    <w:rsid w:val="0023683F"/>
    <w:rsid w:val="00247EE5"/>
    <w:rsid w:val="0025481C"/>
    <w:rsid w:val="00257543"/>
    <w:rsid w:val="00280454"/>
    <w:rsid w:val="002823EA"/>
    <w:rsid w:val="0028487D"/>
    <w:rsid w:val="002A3528"/>
    <w:rsid w:val="002B49B5"/>
    <w:rsid w:val="002B7928"/>
    <w:rsid w:val="002D0160"/>
    <w:rsid w:val="002E5D49"/>
    <w:rsid w:val="002E7CFB"/>
    <w:rsid w:val="003005F0"/>
    <w:rsid w:val="00323E46"/>
    <w:rsid w:val="00331F4F"/>
    <w:rsid w:val="00336295"/>
    <w:rsid w:val="00362C32"/>
    <w:rsid w:val="003708F9"/>
    <w:rsid w:val="00376EC1"/>
    <w:rsid w:val="00394E28"/>
    <w:rsid w:val="003953C0"/>
    <w:rsid w:val="003A2C53"/>
    <w:rsid w:val="003A3B51"/>
    <w:rsid w:val="003A7CDF"/>
    <w:rsid w:val="003C3ABD"/>
    <w:rsid w:val="003D0990"/>
    <w:rsid w:val="003D0DBB"/>
    <w:rsid w:val="003D3B93"/>
    <w:rsid w:val="003D4947"/>
    <w:rsid w:val="003E4C46"/>
    <w:rsid w:val="003F2AB0"/>
    <w:rsid w:val="003F40C7"/>
    <w:rsid w:val="00400174"/>
    <w:rsid w:val="00401445"/>
    <w:rsid w:val="004239D9"/>
    <w:rsid w:val="0042457D"/>
    <w:rsid w:val="00432CD0"/>
    <w:rsid w:val="0044317C"/>
    <w:rsid w:val="004A62FA"/>
    <w:rsid w:val="004D19B9"/>
    <w:rsid w:val="004F35F5"/>
    <w:rsid w:val="004F730C"/>
    <w:rsid w:val="004F7E34"/>
    <w:rsid w:val="00516E10"/>
    <w:rsid w:val="00520117"/>
    <w:rsid w:val="00527C43"/>
    <w:rsid w:val="00536AE6"/>
    <w:rsid w:val="005417A1"/>
    <w:rsid w:val="005459D8"/>
    <w:rsid w:val="0056323B"/>
    <w:rsid w:val="005676EB"/>
    <w:rsid w:val="00570523"/>
    <w:rsid w:val="00577937"/>
    <w:rsid w:val="00577C64"/>
    <w:rsid w:val="00592646"/>
    <w:rsid w:val="005B5401"/>
    <w:rsid w:val="005C40DF"/>
    <w:rsid w:val="005C4DB4"/>
    <w:rsid w:val="005C7C0E"/>
    <w:rsid w:val="005D0A1F"/>
    <w:rsid w:val="005E050F"/>
    <w:rsid w:val="00607FDA"/>
    <w:rsid w:val="00630E98"/>
    <w:rsid w:val="00640C23"/>
    <w:rsid w:val="0065125D"/>
    <w:rsid w:val="0066094F"/>
    <w:rsid w:val="006726D5"/>
    <w:rsid w:val="00691305"/>
    <w:rsid w:val="006945B5"/>
    <w:rsid w:val="006A6091"/>
    <w:rsid w:val="006C3530"/>
    <w:rsid w:val="006C760C"/>
    <w:rsid w:val="006D37B6"/>
    <w:rsid w:val="006F7554"/>
    <w:rsid w:val="00700E6F"/>
    <w:rsid w:val="00704519"/>
    <w:rsid w:val="00727A8A"/>
    <w:rsid w:val="00732A4F"/>
    <w:rsid w:val="00746FFB"/>
    <w:rsid w:val="00764FEB"/>
    <w:rsid w:val="0076564F"/>
    <w:rsid w:val="00766617"/>
    <w:rsid w:val="00776463"/>
    <w:rsid w:val="00786B40"/>
    <w:rsid w:val="007B7868"/>
    <w:rsid w:val="007C18BE"/>
    <w:rsid w:val="007D2879"/>
    <w:rsid w:val="007D519A"/>
    <w:rsid w:val="007D5A38"/>
    <w:rsid w:val="007E487C"/>
    <w:rsid w:val="008073B6"/>
    <w:rsid w:val="00813776"/>
    <w:rsid w:val="00813B6B"/>
    <w:rsid w:val="00824774"/>
    <w:rsid w:val="0083791F"/>
    <w:rsid w:val="008427BD"/>
    <w:rsid w:val="008436D1"/>
    <w:rsid w:val="008464A3"/>
    <w:rsid w:val="00863EE9"/>
    <w:rsid w:val="008674A7"/>
    <w:rsid w:val="00882051"/>
    <w:rsid w:val="008B543E"/>
    <w:rsid w:val="008D36E5"/>
    <w:rsid w:val="008D53E1"/>
    <w:rsid w:val="008D5751"/>
    <w:rsid w:val="008D653D"/>
    <w:rsid w:val="008F036C"/>
    <w:rsid w:val="00907C4D"/>
    <w:rsid w:val="0091081D"/>
    <w:rsid w:val="00921405"/>
    <w:rsid w:val="00933284"/>
    <w:rsid w:val="009469E7"/>
    <w:rsid w:val="00963AC4"/>
    <w:rsid w:val="009713FD"/>
    <w:rsid w:val="00972666"/>
    <w:rsid w:val="00974D11"/>
    <w:rsid w:val="0097655D"/>
    <w:rsid w:val="0097776C"/>
    <w:rsid w:val="00977DED"/>
    <w:rsid w:val="00984AD4"/>
    <w:rsid w:val="009A2E49"/>
    <w:rsid w:val="009A5151"/>
    <w:rsid w:val="009B3BAA"/>
    <w:rsid w:val="009C1EA1"/>
    <w:rsid w:val="009D170E"/>
    <w:rsid w:val="009D7858"/>
    <w:rsid w:val="009E5C06"/>
    <w:rsid w:val="009E5FB8"/>
    <w:rsid w:val="009F5B3E"/>
    <w:rsid w:val="009F7B6E"/>
    <w:rsid w:val="00A03FD3"/>
    <w:rsid w:val="00A07536"/>
    <w:rsid w:val="00A07CD7"/>
    <w:rsid w:val="00A230BF"/>
    <w:rsid w:val="00A40174"/>
    <w:rsid w:val="00A44E91"/>
    <w:rsid w:val="00A76761"/>
    <w:rsid w:val="00A777FA"/>
    <w:rsid w:val="00A9742B"/>
    <w:rsid w:val="00AA6315"/>
    <w:rsid w:val="00AA7676"/>
    <w:rsid w:val="00AC443D"/>
    <w:rsid w:val="00AC7484"/>
    <w:rsid w:val="00AD6DB7"/>
    <w:rsid w:val="00AF6FFB"/>
    <w:rsid w:val="00B12C96"/>
    <w:rsid w:val="00B43C7B"/>
    <w:rsid w:val="00B44F7E"/>
    <w:rsid w:val="00B7511F"/>
    <w:rsid w:val="00B76460"/>
    <w:rsid w:val="00B836EF"/>
    <w:rsid w:val="00B91B35"/>
    <w:rsid w:val="00BA3A93"/>
    <w:rsid w:val="00BA78D0"/>
    <w:rsid w:val="00BB5248"/>
    <w:rsid w:val="00BC2C3B"/>
    <w:rsid w:val="00BC4000"/>
    <w:rsid w:val="00BC7B41"/>
    <w:rsid w:val="00BD090F"/>
    <w:rsid w:val="00BD234C"/>
    <w:rsid w:val="00BD2F5B"/>
    <w:rsid w:val="00BF2812"/>
    <w:rsid w:val="00BF4DA7"/>
    <w:rsid w:val="00C01695"/>
    <w:rsid w:val="00C04237"/>
    <w:rsid w:val="00C42A55"/>
    <w:rsid w:val="00C43E90"/>
    <w:rsid w:val="00C76A90"/>
    <w:rsid w:val="00C76E60"/>
    <w:rsid w:val="00C80856"/>
    <w:rsid w:val="00CA42EA"/>
    <w:rsid w:val="00CD095A"/>
    <w:rsid w:val="00CD6D1A"/>
    <w:rsid w:val="00D17653"/>
    <w:rsid w:val="00D2227A"/>
    <w:rsid w:val="00D24C2B"/>
    <w:rsid w:val="00D32147"/>
    <w:rsid w:val="00D36988"/>
    <w:rsid w:val="00D4099C"/>
    <w:rsid w:val="00D442CE"/>
    <w:rsid w:val="00D52173"/>
    <w:rsid w:val="00D52626"/>
    <w:rsid w:val="00D57A95"/>
    <w:rsid w:val="00D706B1"/>
    <w:rsid w:val="00D745C9"/>
    <w:rsid w:val="00D91870"/>
    <w:rsid w:val="00D943D5"/>
    <w:rsid w:val="00DA5387"/>
    <w:rsid w:val="00DC3802"/>
    <w:rsid w:val="00DC483E"/>
    <w:rsid w:val="00DF0B02"/>
    <w:rsid w:val="00DF4FC0"/>
    <w:rsid w:val="00DF6424"/>
    <w:rsid w:val="00E21E0F"/>
    <w:rsid w:val="00E2543E"/>
    <w:rsid w:val="00E33DC8"/>
    <w:rsid w:val="00E4146B"/>
    <w:rsid w:val="00E42069"/>
    <w:rsid w:val="00E439CF"/>
    <w:rsid w:val="00E574D2"/>
    <w:rsid w:val="00E63808"/>
    <w:rsid w:val="00E659CB"/>
    <w:rsid w:val="00E67AD1"/>
    <w:rsid w:val="00E76526"/>
    <w:rsid w:val="00E77004"/>
    <w:rsid w:val="00E80F7B"/>
    <w:rsid w:val="00E82DDA"/>
    <w:rsid w:val="00E94ED9"/>
    <w:rsid w:val="00EA5ABC"/>
    <w:rsid w:val="00EC497E"/>
    <w:rsid w:val="00EE1296"/>
    <w:rsid w:val="00EE30D7"/>
    <w:rsid w:val="00F11952"/>
    <w:rsid w:val="00F11B55"/>
    <w:rsid w:val="00F137AD"/>
    <w:rsid w:val="00F149F7"/>
    <w:rsid w:val="00F341AE"/>
    <w:rsid w:val="00F40277"/>
    <w:rsid w:val="00F424FF"/>
    <w:rsid w:val="00F45773"/>
    <w:rsid w:val="00F46D85"/>
    <w:rsid w:val="00F50623"/>
    <w:rsid w:val="00F56161"/>
    <w:rsid w:val="00F63735"/>
    <w:rsid w:val="00F70A69"/>
    <w:rsid w:val="00F77582"/>
    <w:rsid w:val="00F96FCF"/>
    <w:rsid w:val="00FA3275"/>
    <w:rsid w:val="00FD20EE"/>
    <w:rsid w:val="00FF5881"/>
    <w:rsid w:val="00FF7B30"/>
    <w:rsid w:val="00FF7C9B"/>
    <w:rsid w:val="0200B530"/>
    <w:rsid w:val="05CB051C"/>
    <w:rsid w:val="1BD4C306"/>
    <w:rsid w:val="29F2AE86"/>
    <w:rsid w:val="367C0D55"/>
    <w:rsid w:val="44C67AD4"/>
    <w:rsid w:val="4ADA5135"/>
    <w:rsid w:val="4D876CA1"/>
    <w:rsid w:val="4DA81403"/>
    <w:rsid w:val="521EBF91"/>
    <w:rsid w:val="5A10A919"/>
    <w:rsid w:val="5B7966BE"/>
    <w:rsid w:val="5C8A6E0F"/>
    <w:rsid w:val="73B63BCC"/>
    <w:rsid w:val="781A5B28"/>
    <w:rsid w:val="7955F186"/>
    <w:rsid w:val="7ED8C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5F10"/>
  <w15:chartTrackingRefBased/>
  <w15:docId w15:val="{9E926B75-B06B-476E-861E-297B9856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881"/>
    <w:rPr>
      <w:color w:val="0563C1" w:themeColor="hyperlink"/>
      <w:u w:val="single"/>
    </w:rPr>
  </w:style>
  <w:style w:type="paragraph" w:styleId="NoSpacing">
    <w:name w:val="No Spacing"/>
    <w:uiPriority w:val="1"/>
    <w:qFormat/>
    <w:rsid w:val="00FF588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5881"/>
    <w:pPr>
      <w:ind w:left="720"/>
      <w:contextualSpacing/>
    </w:pPr>
  </w:style>
  <w:style w:type="paragraph" w:styleId="Header">
    <w:name w:val="header"/>
    <w:basedOn w:val="Normal"/>
    <w:link w:val="HeaderChar"/>
    <w:uiPriority w:val="99"/>
    <w:unhideWhenUsed/>
    <w:rsid w:val="00FF5881"/>
    <w:pPr>
      <w:tabs>
        <w:tab w:val="center" w:pos="4680"/>
        <w:tab w:val="right" w:pos="9360"/>
      </w:tabs>
    </w:pPr>
  </w:style>
  <w:style w:type="character" w:customStyle="1" w:styleId="HeaderChar">
    <w:name w:val="Header Char"/>
    <w:basedOn w:val="DefaultParagraphFont"/>
    <w:link w:val="Header"/>
    <w:uiPriority w:val="99"/>
    <w:rsid w:val="00FF58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5881"/>
    <w:pPr>
      <w:tabs>
        <w:tab w:val="center" w:pos="4680"/>
        <w:tab w:val="right" w:pos="9360"/>
      </w:tabs>
    </w:pPr>
  </w:style>
  <w:style w:type="character" w:customStyle="1" w:styleId="FooterChar">
    <w:name w:val="Footer Char"/>
    <w:basedOn w:val="DefaultParagraphFont"/>
    <w:link w:val="Footer"/>
    <w:uiPriority w:val="99"/>
    <w:rsid w:val="00FF58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6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F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76463"/>
    <w:rPr>
      <w:color w:val="954F72" w:themeColor="followedHyperlink"/>
      <w:u w:val="single"/>
    </w:rPr>
  </w:style>
  <w:style w:type="paragraph" w:styleId="BodyText">
    <w:name w:val="Body Text"/>
    <w:basedOn w:val="Normal"/>
    <w:link w:val="BodyTextChar"/>
    <w:rsid w:val="00E82DDA"/>
    <w:pPr>
      <w:spacing w:after="220" w:line="180" w:lineRule="atLeast"/>
      <w:ind w:left="835"/>
      <w:jc w:val="both"/>
    </w:pPr>
    <w:rPr>
      <w:rFonts w:ascii="Arial" w:hAnsi="Arial"/>
      <w:spacing w:val="-5"/>
      <w:sz w:val="20"/>
      <w:szCs w:val="20"/>
    </w:rPr>
  </w:style>
  <w:style w:type="character" w:customStyle="1" w:styleId="BodyTextChar">
    <w:name w:val="Body Text Char"/>
    <w:basedOn w:val="DefaultParagraphFont"/>
    <w:link w:val="BodyText"/>
    <w:rsid w:val="00E82DDA"/>
    <w:rPr>
      <w:rFonts w:ascii="Arial" w:eastAsia="Times New Roman" w:hAnsi="Arial" w:cs="Times New Roman"/>
      <w:spacing w:val="-5"/>
      <w:sz w:val="20"/>
      <w:szCs w:val="20"/>
    </w:rPr>
  </w:style>
  <w:style w:type="paragraph" w:customStyle="1" w:styleId="ruler0">
    <w:name w:val="ruler 0"/>
    <w:basedOn w:val="Normal"/>
    <w:uiPriority w:val="99"/>
    <w:rsid w:val="00E82DDA"/>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overflowPunct w:val="0"/>
      <w:autoSpaceDE w:val="0"/>
      <w:autoSpaceDN w:val="0"/>
      <w:adjustRightInd w:val="0"/>
    </w:pPr>
    <w:rPr>
      <w:rFonts w:ascii="Courier" w:hAnsi="Courier" w:cs="Courier"/>
    </w:rPr>
  </w:style>
  <w:style w:type="character" w:styleId="UnresolvedMention">
    <w:name w:val="Unresolved Mention"/>
    <w:basedOn w:val="DefaultParagraphFont"/>
    <w:uiPriority w:val="99"/>
    <w:semiHidden/>
    <w:unhideWhenUsed/>
    <w:rsid w:val="00BD234C"/>
    <w:rPr>
      <w:color w:val="605E5C"/>
      <w:shd w:val="clear" w:color="auto" w:fill="E1DFDD"/>
    </w:rPr>
  </w:style>
  <w:style w:type="table" w:styleId="TableGrid">
    <w:name w:val="Table Grid"/>
    <w:basedOn w:val="TableNormal"/>
    <w:uiPriority w:val="39"/>
    <w:rsid w:val="0019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6F7554"/>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A40174"/>
    <w:rPr>
      <w:b/>
      <w:bCs/>
    </w:rPr>
  </w:style>
  <w:style w:type="character" w:customStyle="1" w:styleId="CommentSubjectChar">
    <w:name w:val="Comment Subject Char"/>
    <w:basedOn w:val="CommentTextChar"/>
    <w:link w:val="CommentSubject"/>
    <w:uiPriority w:val="99"/>
    <w:semiHidden/>
    <w:rsid w:val="00A40174"/>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91081D"/>
    <w:pPr>
      <w:spacing w:after="120" w:line="480" w:lineRule="auto"/>
    </w:pPr>
  </w:style>
  <w:style w:type="character" w:customStyle="1" w:styleId="BodyText2Char">
    <w:name w:val="Body Text 2 Char"/>
    <w:basedOn w:val="DefaultParagraphFont"/>
    <w:link w:val="BodyText2"/>
    <w:uiPriority w:val="99"/>
    <w:semiHidden/>
    <w:rsid w:val="009108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149">
      <w:bodyDiv w:val="1"/>
      <w:marLeft w:val="0"/>
      <w:marRight w:val="0"/>
      <w:marTop w:val="0"/>
      <w:marBottom w:val="0"/>
      <w:divBdr>
        <w:top w:val="none" w:sz="0" w:space="0" w:color="auto"/>
        <w:left w:val="none" w:sz="0" w:space="0" w:color="auto"/>
        <w:bottom w:val="none" w:sz="0" w:space="0" w:color="auto"/>
        <w:right w:val="none" w:sz="0" w:space="0" w:color="auto"/>
      </w:divBdr>
    </w:div>
    <w:div w:id="131485649">
      <w:bodyDiv w:val="1"/>
      <w:marLeft w:val="0"/>
      <w:marRight w:val="0"/>
      <w:marTop w:val="0"/>
      <w:marBottom w:val="0"/>
      <w:divBdr>
        <w:top w:val="none" w:sz="0" w:space="0" w:color="auto"/>
        <w:left w:val="none" w:sz="0" w:space="0" w:color="auto"/>
        <w:bottom w:val="none" w:sz="0" w:space="0" w:color="auto"/>
        <w:right w:val="none" w:sz="0" w:space="0" w:color="auto"/>
      </w:divBdr>
    </w:div>
    <w:div w:id="187985844">
      <w:bodyDiv w:val="1"/>
      <w:marLeft w:val="0"/>
      <w:marRight w:val="0"/>
      <w:marTop w:val="0"/>
      <w:marBottom w:val="0"/>
      <w:divBdr>
        <w:top w:val="none" w:sz="0" w:space="0" w:color="auto"/>
        <w:left w:val="none" w:sz="0" w:space="0" w:color="auto"/>
        <w:bottom w:val="none" w:sz="0" w:space="0" w:color="auto"/>
        <w:right w:val="none" w:sz="0" w:space="0" w:color="auto"/>
      </w:divBdr>
    </w:div>
    <w:div w:id="417410758">
      <w:bodyDiv w:val="1"/>
      <w:marLeft w:val="0"/>
      <w:marRight w:val="0"/>
      <w:marTop w:val="0"/>
      <w:marBottom w:val="0"/>
      <w:divBdr>
        <w:top w:val="none" w:sz="0" w:space="0" w:color="auto"/>
        <w:left w:val="none" w:sz="0" w:space="0" w:color="auto"/>
        <w:bottom w:val="none" w:sz="0" w:space="0" w:color="auto"/>
        <w:right w:val="none" w:sz="0" w:space="0" w:color="auto"/>
      </w:divBdr>
    </w:div>
    <w:div w:id="424152476">
      <w:bodyDiv w:val="1"/>
      <w:marLeft w:val="0"/>
      <w:marRight w:val="0"/>
      <w:marTop w:val="0"/>
      <w:marBottom w:val="0"/>
      <w:divBdr>
        <w:top w:val="none" w:sz="0" w:space="0" w:color="auto"/>
        <w:left w:val="none" w:sz="0" w:space="0" w:color="auto"/>
        <w:bottom w:val="none" w:sz="0" w:space="0" w:color="auto"/>
        <w:right w:val="none" w:sz="0" w:space="0" w:color="auto"/>
      </w:divBdr>
    </w:div>
    <w:div w:id="464080655">
      <w:bodyDiv w:val="1"/>
      <w:marLeft w:val="0"/>
      <w:marRight w:val="0"/>
      <w:marTop w:val="0"/>
      <w:marBottom w:val="0"/>
      <w:divBdr>
        <w:top w:val="none" w:sz="0" w:space="0" w:color="auto"/>
        <w:left w:val="none" w:sz="0" w:space="0" w:color="auto"/>
        <w:bottom w:val="none" w:sz="0" w:space="0" w:color="auto"/>
        <w:right w:val="none" w:sz="0" w:space="0" w:color="auto"/>
      </w:divBdr>
    </w:div>
    <w:div w:id="518857754">
      <w:bodyDiv w:val="1"/>
      <w:marLeft w:val="0"/>
      <w:marRight w:val="0"/>
      <w:marTop w:val="0"/>
      <w:marBottom w:val="0"/>
      <w:divBdr>
        <w:top w:val="none" w:sz="0" w:space="0" w:color="auto"/>
        <w:left w:val="none" w:sz="0" w:space="0" w:color="auto"/>
        <w:bottom w:val="none" w:sz="0" w:space="0" w:color="auto"/>
        <w:right w:val="none" w:sz="0" w:space="0" w:color="auto"/>
      </w:divBdr>
    </w:div>
    <w:div w:id="693188557">
      <w:bodyDiv w:val="1"/>
      <w:marLeft w:val="0"/>
      <w:marRight w:val="0"/>
      <w:marTop w:val="0"/>
      <w:marBottom w:val="0"/>
      <w:divBdr>
        <w:top w:val="none" w:sz="0" w:space="0" w:color="auto"/>
        <w:left w:val="none" w:sz="0" w:space="0" w:color="auto"/>
        <w:bottom w:val="none" w:sz="0" w:space="0" w:color="auto"/>
        <w:right w:val="none" w:sz="0" w:space="0" w:color="auto"/>
      </w:divBdr>
    </w:div>
    <w:div w:id="747653113">
      <w:bodyDiv w:val="1"/>
      <w:marLeft w:val="0"/>
      <w:marRight w:val="0"/>
      <w:marTop w:val="0"/>
      <w:marBottom w:val="0"/>
      <w:divBdr>
        <w:top w:val="none" w:sz="0" w:space="0" w:color="auto"/>
        <w:left w:val="none" w:sz="0" w:space="0" w:color="auto"/>
        <w:bottom w:val="none" w:sz="0" w:space="0" w:color="auto"/>
        <w:right w:val="none" w:sz="0" w:space="0" w:color="auto"/>
      </w:divBdr>
    </w:div>
    <w:div w:id="753361334">
      <w:bodyDiv w:val="1"/>
      <w:marLeft w:val="0"/>
      <w:marRight w:val="0"/>
      <w:marTop w:val="0"/>
      <w:marBottom w:val="0"/>
      <w:divBdr>
        <w:top w:val="none" w:sz="0" w:space="0" w:color="auto"/>
        <w:left w:val="none" w:sz="0" w:space="0" w:color="auto"/>
        <w:bottom w:val="none" w:sz="0" w:space="0" w:color="auto"/>
        <w:right w:val="none" w:sz="0" w:space="0" w:color="auto"/>
      </w:divBdr>
    </w:div>
    <w:div w:id="830680490">
      <w:bodyDiv w:val="1"/>
      <w:marLeft w:val="0"/>
      <w:marRight w:val="0"/>
      <w:marTop w:val="0"/>
      <w:marBottom w:val="0"/>
      <w:divBdr>
        <w:top w:val="none" w:sz="0" w:space="0" w:color="auto"/>
        <w:left w:val="none" w:sz="0" w:space="0" w:color="auto"/>
        <w:bottom w:val="none" w:sz="0" w:space="0" w:color="auto"/>
        <w:right w:val="none" w:sz="0" w:space="0" w:color="auto"/>
      </w:divBdr>
    </w:div>
    <w:div w:id="864293043">
      <w:bodyDiv w:val="1"/>
      <w:marLeft w:val="0"/>
      <w:marRight w:val="0"/>
      <w:marTop w:val="0"/>
      <w:marBottom w:val="0"/>
      <w:divBdr>
        <w:top w:val="none" w:sz="0" w:space="0" w:color="auto"/>
        <w:left w:val="none" w:sz="0" w:space="0" w:color="auto"/>
        <w:bottom w:val="none" w:sz="0" w:space="0" w:color="auto"/>
        <w:right w:val="none" w:sz="0" w:space="0" w:color="auto"/>
      </w:divBdr>
    </w:div>
    <w:div w:id="898395022">
      <w:bodyDiv w:val="1"/>
      <w:marLeft w:val="0"/>
      <w:marRight w:val="0"/>
      <w:marTop w:val="0"/>
      <w:marBottom w:val="0"/>
      <w:divBdr>
        <w:top w:val="none" w:sz="0" w:space="0" w:color="auto"/>
        <w:left w:val="none" w:sz="0" w:space="0" w:color="auto"/>
        <w:bottom w:val="none" w:sz="0" w:space="0" w:color="auto"/>
        <w:right w:val="none" w:sz="0" w:space="0" w:color="auto"/>
      </w:divBdr>
    </w:div>
    <w:div w:id="901714170">
      <w:bodyDiv w:val="1"/>
      <w:marLeft w:val="0"/>
      <w:marRight w:val="0"/>
      <w:marTop w:val="0"/>
      <w:marBottom w:val="0"/>
      <w:divBdr>
        <w:top w:val="none" w:sz="0" w:space="0" w:color="auto"/>
        <w:left w:val="none" w:sz="0" w:space="0" w:color="auto"/>
        <w:bottom w:val="none" w:sz="0" w:space="0" w:color="auto"/>
        <w:right w:val="none" w:sz="0" w:space="0" w:color="auto"/>
      </w:divBdr>
    </w:div>
    <w:div w:id="950741558">
      <w:bodyDiv w:val="1"/>
      <w:marLeft w:val="0"/>
      <w:marRight w:val="0"/>
      <w:marTop w:val="0"/>
      <w:marBottom w:val="0"/>
      <w:divBdr>
        <w:top w:val="none" w:sz="0" w:space="0" w:color="auto"/>
        <w:left w:val="none" w:sz="0" w:space="0" w:color="auto"/>
        <w:bottom w:val="none" w:sz="0" w:space="0" w:color="auto"/>
        <w:right w:val="none" w:sz="0" w:space="0" w:color="auto"/>
      </w:divBdr>
    </w:div>
    <w:div w:id="1056974402">
      <w:bodyDiv w:val="1"/>
      <w:marLeft w:val="0"/>
      <w:marRight w:val="0"/>
      <w:marTop w:val="0"/>
      <w:marBottom w:val="0"/>
      <w:divBdr>
        <w:top w:val="none" w:sz="0" w:space="0" w:color="auto"/>
        <w:left w:val="none" w:sz="0" w:space="0" w:color="auto"/>
        <w:bottom w:val="none" w:sz="0" w:space="0" w:color="auto"/>
        <w:right w:val="none" w:sz="0" w:space="0" w:color="auto"/>
      </w:divBdr>
    </w:div>
    <w:div w:id="1294823838">
      <w:bodyDiv w:val="1"/>
      <w:marLeft w:val="0"/>
      <w:marRight w:val="0"/>
      <w:marTop w:val="0"/>
      <w:marBottom w:val="0"/>
      <w:divBdr>
        <w:top w:val="none" w:sz="0" w:space="0" w:color="auto"/>
        <w:left w:val="none" w:sz="0" w:space="0" w:color="auto"/>
        <w:bottom w:val="none" w:sz="0" w:space="0" w:color="auto"/>
        <w:right w:val="none" w:sz="0" w:space="0" w:color="auto"/>
      </w:divBdr>
    </w:div>
    <w:div w:id="1320886315">
      <w:bodyDiv w:val="1"/>
      <w:marLeft w:val="0"/>
      <w:marRight w:val="0"/>
      <w:marTop w:val="0"/>
      <w:marBottom w:val="0"/>
      <w:divBdr>
        <w:top w:val="none" w:sz="0" w:space="0" w:color="auto"/>
        <w:left w:val="none" w:sz="0" w:space="0" w:color="auto"/>
        <w:bottom w:val="none" w:sz="0" w:space="0" w:color="auto"/>
        <w:right w:val="none" w:sz="0" w:space="0" w:color="auto"/>
      </w:divBdr>
    </w:div>
    <w:div w:id="1433087218">
      <w:bodyDiv w:val="1"/>
      <w:marLeft w:val="0"/>
      <w:marRight w:val="0"/>
      <w:marTop w:val="0"/>
      <w:marBottom w:val="0"/>
      <w:divBdr>
        <w:top w:val="none" w:sz="0" w:space="0" w:color="auto"/>
        <w:left w:val="none" w:sz="0" w:space="0" w:color="auto"/>
        <w:bottom w:val="none" w:sz="0" w:space="0" w:color="auto"/>
        <w:right w:val="none" w:sz="0" w:space="0" w:color="auto"/>
      </w:divBdr>
    </w:div>
    <w:div w:id="1453792908">
      <w:bodyDiv w:val="1"/>
      <w:marLeft w:val="0"/>
      <w:marRight w:val="0"/>
      <w:marTop w:val="0"/>
      <w:marBottom w:val="0"/>
      <w:divBdr>
        <w:top w:val="none" w:sz="0" w:space="0" w:color="auto"/>
        <w:left w:val="none" w:sz="0" w:space="0" w:color="auto"/>
        <w:bottom w:val="none" w:sz="0" w:space="0" w:color="auto"/>
        <w:right w:val="none" w:sz="0" w:space="0" w:color="auto"/>
      </w:divBdr>
    </w:div>
    <w:div w:id="1494376934">
      <w:bodyDiv w:val="1"/>
      <w:marLeft w:val="0"/>
      <w:marRight w:val="0"/>
      <w:marTop w:val="0"/>
      <w:marBottom w:val="0"/>
      <w:divBdr>
        <w:top w:val="none" w:sz="0" w:space="0" w:color="auto"/>
        <w:left w:val="none" w:sz="0" w:space="0" w:color="auto"/>
        <w:bottom w:val="none" w:sz="0" w:space="0" w:color="auto"/>
        <w:right w:val="none" w:sz="0" w:space="0" w:color="auto"/>
      </w:divBdr>
    </w:div>
    <w:div w:id="1535265153">
      <w:bodyDiv w:val="1"/>
      <w:marLeft w:val="0"/>
      <w:marRight w:val="0"/>
      <w:marTop w:val="0"/>
      <w:marBottom w:val="0"/>
      <w:divBdr>
        <w:top w:val="none" w:sz="0" w:space="0" w:color="auto"/>
        <w:left w:val="none" w:sz="0" w:space="0" w:color="auto"/>
        <w:bottom w:val="none" w:sz="0" w:space="0" w:color="auto"/>
        <w:right w:val="none" w:sz="0" w:space="0" w:color="auto"/>
      </w:divBdr>
    </w:div>
    <w:div w:id="1573469290">
      <w:bodyDiv w:val="1"/>
      <w:marLeft w:val="0"/>
      <w:marRight w:val="0"/>
      <w:marTop w:val="0"/>
      <w:marBottom w:val="0"/>
      <w:divBdr>
        <w:top w:val="none" w:sz="0" w:space="0" w:color="auto"/>
        <w:left w:val="none" w:sz="0" w:space="0" w:color="auto"/>
        <w:bottom w:val="none" w:sz="0" w:space="0" w:color="auto"/>
        <w:right w:val="none" w:sz="0" w:space="0" w:color="auto"/>
      </w:divBdr>
    </w:div>
    <w:div w:id="1609123813">
      <w:bodyDiv w:val="1"/>
      <w:marLeft w:val="0"/>
      <w:marRight w:val="0"/>
      <w:marTop w:val="0"/>
      <w:marBottom w:val="0"/>
      <w:divBdr>
        <w:top w:val="none" w:sz="0" w:space="0" w:color="auto"/>
        <w:left w:val="none" w:sz="0" w:space="0" w:color="auto"/>
        <w:bottom w:val="none" w:sz="0" w:space="0" w:color="auto"/>
        <w:right w:val="none" w:sz="0" w:space="0" w:color="auto"/>
      </w:divBdr>
    </w:div>
    <w:div w:id="1731803283">
      <w:bodyDiv w:val="1"/>
      <w:marLeft w:val="0"/>
      <w:marRight w:val="0"/>
      <w:marTop w:val="0"/>
      <w:marBottom w:val="0"/>
      <w:divBdr>
        <w:top w:val="none" w:sz="0" w:space="0" w:color="auto"/>
        <w:left w:val="none" w:sz="0" w:space="0" w:color="auto"/>
        <w:bottom w:val="none" w:sz="0" w:space="0" w:color="auto"/>
        <w:right w:val="none" w:sz="0" w:space="0" w:color="auto"/>
      </w:divBdr>
    </w:div>
    <w:div w:id="18754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ajobs.gov/job/639004500" TargetMode="External"/><Relationship Id="rId18" Type="http://schemas.openxmlformats.org/officeDocument/2006/relationships/hyperlink" Target="http://www.fs.fed.us/r6/mb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mothy.seaman2@usda.gov"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e.semler@usda.gov" TargetMode="External"/><Relationship Id="rId5" Type="http://schemas.openxmlformats.org/officeDocument/2006/relationships/webSettings" Target="webSettings.xml"/><Relationship Id="rId15" Type="http://schemas.openxmlformats.org/officeDocument/2006/relationships/hyperlink" Target="https://www.usajobs.gov/" TargetMode="External"/><Relationship Id="rId10" Type="http://schemas.openxmlformats.org/officeDocument/2006/relationships/hyperlink" Target="https://gcc02.safelinks.protection.outlook.com/?url=https%3A%2F%2Fwww.usajobs.gov%2FGetJob%2FViewDetails%2F638961700&amp;data=04%7C01%7C%7Cc72091d45e9c4079e90508d9f86eaea7%7Ced5b36e701ee4ebc867ee03cfa0d4697%7C0%7C0%7C637813978203022417%7CUnknown%7CTWFpbGZsb3d8eyJWIjoiMC4wLjAwMDAiLCJQIjoiV2luMzIiLCJBTiI6Ik1haWwiLCJXVCI6Mn0%3D%7C3000&amp;sdata=ku358GbhuH19G9bOXJ0tz5z%2B29JCJK5C6xTwVDZ9lm4%3D&amp;reserve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thibeault@usda.gov" TargetMode="External"/><Relationship Id="rId14" Type="http://schemas.openxmlformats.org/officeDocument/2006/relationships/hyperlink" Target="https://www.usajobs.gov/job/639008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0">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AF715-38B5-422F-82CE-CA055DC9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Schade, Nicholas E -FS</dc:creator>
  <cp:keywords/>
  <dc:description/>
  <cp:lastModifiedBy>Seaman, Timothy - FS</cp:lastModifiedBy>
  <cp:revision>3</cp:revision>
  <cp:lastPrinted>2020-02-19T21:10:00Z</cp:lastPrinted>
  <dcterms:created xsi:type="dcterms:W3CDTF">2022-03-03T00:49:00Z</dcterms:created>
  <dcterms:modified xsi:type="dcterms:W3CDTF">2022-03-03T17:20:00Z</dcterms:modified>
</cp:coreProperties>
</file>